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43E81" w14:textId="77777777" w:rsidR="008B6177" w:rsidRPr="005F1FE4" w:rsidRDefault="008B6177" w:rsidP="008B6177">
      <w:pPr>
        <w:pStyle w:val="Title"/>
        <w:tabs>
          <w:tab w:val="left" w:pos="2357"/>
          <w:tab w:val="center" w:pos="5400"/>
        </w:tabs>
        <w:jc w:val="left"/>
        <w:rPr>
          <w:sz w:val="23"/>
          <w:szCs w:val="23"/>
        </w:rPr>
      </w:pPr>
      <w:r>
        <w:rPr>
          <w:sz w:val="22"/>
          <w:szCs w:val="22"/>
        </w:rPr>
        <w:tab/>
      </w:r>
      <w:r>
        <w:rPr>
          <w:sz w:val="22"/>
          <w:szCs w:val="22"/>
        </w:rPr>
        <w:tab/>
      </w:r>
      <w:r w:rsidRPr="005F1FE4">
        <w:rPr>
          <w:sz w:val="23"/>
          <w:szCs w:val="23"/>
        </w:rPr>
        <w:t>Dianna Kattengell</w:t>
      </w:r>
    </w:p>
    <w:p w14:paraId="03FEB60E" w14:textId="77777777" w:rsidR="008B6177" w:rsidRPr="005F1FE4" w:rsidRDefault="008B6177" w:rsidP="005F1FE4">
      <w:pPr>
        <w:jc w:val="center"/>
        <w:rPr>
          <w:b/>
          <w:bCs/>
          <w:sz w:val="23"/>
          <w:szCs w:val="23"/>
        </w:rPr>
      </w:pPr>
      <w:r w:rsidRPr="005F1FE4">
        <w:rPr>
          <w:b/>
          <w:bCs/>
          <w:sz w:val="23"/>
          <w:szCs w:val="23"/>
        </w:rPr>
        <w:t>(210) 365-4744</w:t>
      </w:r>
    </w:p>
    <w:p w14:paraId="5D9AECBC" w14:textId="77777777" w:rsidR="008B6177" w:rsidRDefault="00000000" w:rsidP="005F1FE4">
      <w:pPr>
        <w:jc w:val="center"/>
        <w:rPr>
          <w:b/>
          <w:bCs/>
          <w:sz w:val="22"/>
          <w:szCs w:val="22"/>
        </w:rPr>
      </w:pPr>
      <w:hyperlink r:id="rId5" w:history="1">
        <w:r w:rsidR="008B6177" w:rsidRPr="005F1FE4">
          <w:rPr>
            <w:rStyle w:val="Hyperlink"/>
            <w:b/>
            <w:bCs/>
            <w:sz w:val="23"/>
            <w:szCs w:val="23"/>
          </w:rPr>
          <w:t>dkat.optom@gmail.com</w:t>
        </w:r>
      </w:hyperlink>
    </w:p>
    <w:p w14:paraId="1B78C43D" w14:textId="77777777" w:rsidR="004F6A6B" w:rsidRPr="005C279E" w:rsidRDefault="004F6A6B" w:rsidP="005C279E">
      <w:pPr>
        <w:rPr>
          <w:b/>
          <w:bCs/>
          <w:sz w:val="10"/>
          <w:szCs w:val="10"/>
        </w:rPr>
      </w:pPr>
    </w:p>
    <w:p w14:paraId="030D06C5" w14:textId="44C52456" w:rsidR="008B6177" w:rsidRPr="00FE3219" w:rsidRDefault="008B6177" w:rsidP="004F6A6B">
      <w:pPr>
        <w:rPr>
          <w:bCs/>
          <w:sz w:val="22"/>
          <w:szCs w:val="22"/>
        </w:rPr>
      </w:pPr>
      <w:r w:rsidRPr="00FE3219">
        <w:rPr>
          <w:b/>
          <w:bCs/>
          <w:sz w:val="22"/>
          <w:szCs w:val="22"/>
        </w:rPr>
        <w:t>OBJECTIVE:</w:t>
      </w:r>
      <w:r w:rsidR="005F1FE4">
        <w:rPr>
          <w:b/>
          <w:bCs/>
          <w:sz w:val="22"/>
          <w:szCs w:val="22"/>
        </w:rPr>
        <w:t xml:space="preserve"> </w:t>
      </w:r>
      <w:r w:rsidR="005F1FE4">
        <w:rPr>
          <w:bCs/>
          <w:sz w:val="22"/>
          <w:szCs w:val="22"/>
        </w:rPr>
        <w:t>Motivated, friendly, and efficient Optometrist</w:t>
      </w:r>
      <w:r w:rsidR="004F6A6B">
        <w:rPr>
          <w:bCs/>
          <w:sz w:val="22"/>
          <w:szCs w:val="22"/>
        </w:rPr>
        <w:t xml:space="preserve"> </w:t>
      </w:r>
      <w:r w:rsidR="00C54D14">
        <w:rPr>
          <w:bCs/>
          <w:sz w:val="22"/>
          <w:szCs w:val="22"/>
        </w:rPr>
        <w:t>seek</w:t>
      </w:r>
      <w:r w:rsidR="00241157">
        <w:rPr>
          <w:bCs/>
          <w:sz w:val="22"/>
          <w:szCs w:val="22"/>
        </w:rPr>
        <w:t>ing</w:t>
      </w:r>
      <w:r w:rsidR="005F1FE4">
        <w:rPr>
          <w:bCs/>
          <w:sz w:val="22"/>
          <w:szCs w:val="22"/>
        </w:rPr>
        <w:t xml:space="preserve"> permanent</w:t>
      </w:r>
      <w:r w:rsidR="00276F56">
        <w:rPr>
          <w:bCs/>
          <w:sz w:val="22"/>
          <w:szCs w:val="22"/>
        </w:rPr>
        <w:t xml:space="preserve"> part-time</w:t>
      </w:r>
      <w:r w:rsidR="00241157">
        <w:rPr>
          <w:bCs/>
          <w:sz w:val="22"/>
          <w:szCs w:val="22"/>
        </w:rPr>
        <w:t xml:space="preserve"> </w:t>
      </w:r>
      <w:r w:rsidR="004F6A6B">
        <w:rPr>
          <w:bCs/>
          <w:sz w:val="22"/>
          <w:szCs w:val="22"/>
        </w:rPr>
        <w:t>opportunity</w:t>
      </w:r>
      <w:r w:rsidR="00C54D14">
        <w:rPr>
          <w:bCs/>
          <w:sz w:val="22"/>
          <w:szCs w:val="22"/>
        </w:rPr>
        <w:t xml:space="preserve"> in </w:t>
      </w:r>
      <w:r w:rsidR="004F6A6B">
        <w:rPr>
          <w:bCs/>
          <w:sz w:val="22"/>
          <w:szCs w:val="22"/>
        </w:rPr>
        <w:t xml:space="preserve">a comprehensive optometry </w:t>
      </w:r>
      <w:r w:rsidR="00B42B15">
        <w:rPr>
          <w:bCs/>
          <w:sz w:val="22"/>
          <w:szCs w:val="22"/>
        </w:rPr>
        <w:t>practice.</w:t>
      </w:r>
      <w:r w:rsidR="005F1FE4">
        <w:rPr>
          <w:bCs/>
          <w:sz w:val="22"/>
          <w:szCs w:val="22"/>
        </w:rPr>
        <w:t xml:space="preserve"> Seeking a practice where I can maximize my 10+ years in the business to help build strong patient relationships</w:t>
      </w:r>
      <w:r w:rsidR="00276F56">
        <w:rPr>
          <w:bCs/>
          <w:sz w:val="22"/>
          <w:szCs w:val="22"/>
        </w:rPr>
        <w:t xml:space="preserve"> and meet business performance indicators and goals</w:t>
      </w:r>
      <w:r w:rsidR="005F1FE4">
        <w:rPr>
          <w:bCs/>
          <w:sz w:val="22"/>
          <w:szCs w:val="22"/>
        </w:rPr>
        <w:t xml:space="preserve">. </w:t>
      </w:r>
    </w:p>
    <w:p w14:paraId="25C9664B" w14:textId="77777777" w:rsidR="008B6177" w:rsidRPr="005C279E" w:rsidRDefault="008B6177" w:rsidP="008B6177">
      <w:pPr>
        <w:rPr>
          <w:b/>
          <w:bCs/>
          <w:sz w:val="10"/>
          <w:szCs w:val="10"/>
        </w:rPr>
      </w:pPr>
    </w:p>
    <w:p w14:paraId="3A6623F7" w14:textId="77777777" w:rsidR="008B6177" w:rsidRPr="00FE3219" w:rsidRDefault="008B6177" w:rsidP="008B6177">
      <w:pPr>
        <w:rPr>
          <w:b/>
          <w:bCs/>
          <w:sz w:val="22"/>
          <w:szCs w:val="22"/>
        </w:rPr>
      </w:pPr>
      <w:r w:rsidRPr="00FE3219">
        <w:rPr>
          <w:b/>
          <w:bCs/>
          <w:sz w:val="22"/>
          <w:szCs w:val="22"/>
        </w:rPr>
        <w:t>EDUCATION:</w:t>
      </w:r>
    </w:p>
    <w:p w14:paraId="7B7E879B" w14:textId="77777777" w:rsidR="008B6177" w:rsidRPr="00FE3219" w:rsidRDefault="008B6177" w:rsidP="008B6177">
      <w:pPr>
        <w:rPr>
          <w:b/>
          <w:bCs/>
          <w:sz w:val="22"/>
          <w:szCs w:val="22"/>
        </w:rPr>
      </w:pPr>
      <w:r w:rsidRPr="00FE3219">
        <w:rPr>
          <w:b/>
          <w:bCs/>
          <w:sz w:val="22"/>
          <w:szCs w:val="22"/>
        </w:rPr>
        <w:t>Southern California College of Optometry, Fullerton, Californ</w:t>
      </w:r>
      <w:r w:rsidR="007826C7">
        <w:rPr>
          <w:b/>
          <w:bCs/>
          <w:sz w:val="22"/>
          <w:szCs w:val="22"/>
        </w:rPr>
        <w:t>ia (</w:t>
      </w:r>
      <w:r w:rsidRPr="00FE3219">
        <w:rPr>
          <w:b/>
          <w:bCs/>
          <w:sz w:val="22"/>
          <w:szCs w:val="22"/>
        </w:rPr>
        <w:t>May 2014)</w:t>
      </w:r>
    </w:p>
    <w:p w14:paraId="40252D16" w14:textId="77777777" w:rsidR="008B6177" w:rsidRPr="005F1FE4" w:rsidRDefault="008B6177" w:rsidP="008B6177">
      <w:pPr>
        <w:rPr>
          <w:bCs/>
          <w:sz w:val="22"/>
          <w:szCs w:val="22"/>
        </w:rPr>
      </w:pPr>
      <w:r w:rsidRPr="00FE3219">
        <w:rPr>
          <w:bCs/>
          <w:sz w:val="22"/>
          <w:szCs w:val="22"/>
        </w:rPr>
        <w:t>Doctor of Optometry</w:t>
      </w:r>
      <w:r w:rsidRPr="00FE3219">
        <w:rPr>
          <w:sz w:val="22"/>
          <w:szCs w:val="22"/>
        </w:rPr>
        <w:t xml:space="preserve"> </w:t>
      </w:r>
    </w:p>
    <w:p w14:paraId="6D3F6E7F" w14:textId="77777777" w:rsidR="008B6177" w:rsidRPr="00FE3219" w:rsidRDefault="008B6177" w:rsidP="008B6177">
      <w:pPr>
        <w:rPr>
          <w:b/>
          <w:bCs/>
          <w:sz w:val="22"/>
          <w:szCs w:val="22"/>
        </w:rPr>
      </w:pPr>
      <w:r w:rsidRPr="00FE3219">
        <w:rPr>
          <w:b/>
          <w:sz w:val="22"/>
          <w:szCs w:val="22"/>
        </w:rPr>
        <w:t>Texas Christian University, Ft. Worth, Texas (May 2005)</w:t>
      </w:r>
    </w:p>
    <w:p w14:paraId="5F4736F2" w14:textId="671602F1" w:rsidR="008B6177" w:rsidRPr="00FE3219" w:rsidRDefault="008B6177" w:rsidP="008B6177">
      <w:pPr>
        <w:pStyle w:val="BodyText"/>
        <w:rPr>
          <w:szCs w:val="22"/>
        </w:rPr>
      </w:pPr>
      <w:r w:rsidRPr="00FE3219">
        <w:rPr>
          <w:szCs w:val="22"/>
        </w:rPr>
        <w:t>Bachelor of Arts (Major: Theatre, Minor: Chemistry)</w:t>
      </w:r>
    </w:p>
    <w:p w14:paraId="5CFBCFF7" w14:textId="77777777" w:rsidR="005C279E" w:rsidRPr="005C279E" w:rsidRDefault="005C279E" w:rsidP="008B6177">
      <w:pPr>
        <w:pStyle w:val="BodyText"/>
        <w:rPr>
          <w:b/>
          <w:sz w:val="10"/>
          <w:szCs w:val="10"/>
        </w:rPr>
      </w:pPr>
    </w:p>
    <w:p w14:paraId="4A13D18F" w14:textId="1BB72B10" w:rsidR="008B6177" w:rsidRPr="00FE3219" w:rsidRDefault="008B6177" w:rsidP="008B6177">
      <w:pPr>
        <w:pStyle w:val="BodyText"/>
        <w:rPr>
          <w:b/>
          <w:szCs w:val="22"/>
        </w:rPr>
      </w:pPr>
      <w:r w:rsidRPr="00FE3219">
        <w:rPr>
          <w:b/>
          <w:szCs w:val="22"/>
        </w:rPr>
        <w:t>CERTIFICATES AND LICENSES:</w:t>
      </w:r>
    </w:p>
    <w:p w14:paraId="3F10D960" w14:textId="0253E21C" w:rsidR="00B93A27" w:rsidRDefault="001844E5" w:rsidP="00B93A27">
      <w:pPr>
        <w:pStyle w:val="BodyText"/>
        <w:rPr>
          <w:szCs w:val="22"/>
        </w:rPr>
      </w:pPr>
      <w:r>
        <w:rPr>
          <w:szCs w:val="22"/>
        </w:rPr>
        <w:t>License of Optometry</w:t>
      </w:r>
      <w:r w:rsidR="00B93A27">
        <w:rPr>
          <w:szCs w:val="22"/>
        </w:rPr>
        <w:t xml:space="preserve">, </w:t>
      </w:r>
      <w:r>
        <w:rPr>
          <w:szCs w:val="22"/>
        </w:rPr>
        <w:t>TPA, TPL, TLG,</w:t>
      </w:r>
      <w:r w:rsidR="00B93A27">
        <w:rPr>
          <w:szCs w:val="22"/>
        </w:rPr>
        <w:t xml:space="preserve"> State of California (2014)</w:t>
      </w:r>
    </w:p>
    <w:p w14:paraId="04700EA5" w14:textId="77777777" w:rsidR="008B6177" w:rsidRPr="005C279E" w:rsidRDefault="008B6177" w:rsidP="008B6177">
      <w:pPr>
        <w:pStyle w:val="BodyText"/>
        <w:rPr>
          <w:sz w:val="10"/>
          <w:szCs w:val="10"/>
        </w:rPr>
      </w:pPr>
    </w:p>
    <w:p w14:paraId="59EE9074" w14:textId="5C0F4883" w:rsidR="008B6177" w:rsidRDefault="008B6177" w:rsidP="008B6177">
      <w:pPr>
        <w:rPr>
          <w:b/>
          <w:bCs/>
          <w:sz w:val="22"/>
          <w:szCs w:val="22"/>
        </w:rPr>
      </w:pPr>
      <w:r w:rsidRPr="00FE3219">
        <w:rPr>
          <w:b/>
          <w:bCs/>
          <w:sz w:val="22"/>
          <w:szCs w:val="22"/>
        </w:rPr>
        <w:t>CLINICAL EXPERIENCE:</w:t>
      </w:r>
    </w:p>
    <w:p w14:paraId="06D06B67" w14:textId="6522A3CB" w:rsidR="005C279E" w:rsidRPr="005C279E" w:rsidRDefault="005C279E" w:rsidP="005C279E">
      <w:pPr>
        <w:rPr>
          <w:b/>
          <w:bCs/>
          <w:sz w:val="22"/>
          <w:szCs w:val="22"/>
        </w:rPr>
      </w:pPr>
      <w:r w:rsidRPr="005C279E">
        <w:rPr>
          <w:b/>
          <w:bCs/>
          <w:sz w:val="22"/>
          <w:szCs w:val="22"/>
        </w:rPr>
        <w:t>Optometrist, Los Angeles Vision Center/Espinoza Naime Vision Center</w:t>
      </w:r>
      <w:r>
        <w:rPr>
          <w:b/>
          <w:bCs/>
          <w:sz w:val="22"/>
          <w:szCs w:val="22"/>
        </w:rPr>
        <w:t xml:space="preserve">, Los Angeles, CA </w:t>
      </w:r>
      <w:r w:rsidRPr="005C279E">
        <w:rPr>
          <w:b/>
          <w:bCs/>
          <w:sz w:val="22"/>
          <w:szCs w:val="22"/>
        </w:rPr>
        <w:t>(June 2018- present)</w:t>
      </w:r>
    </w:p>
    <w:p w14:paraId="04B511A2" w14:textId="6FFF50CF" w:rsidR="005C279E" w:rsidRPr="005C279E" w:rsidRDefault="005C279E" w:rsidP="005C279E">
      <w:pPr>
        <w:rPr>
          <w:sz w:val="22"/>
          <w:szCs w:val="22"/>
        </w:rPr>
      </w:pPr>
      <w:r w:rsidRPr="005C279E">
        <w:rPr>
          <w:sz w:val="22"/>
          <w:szCs w:val="22"/>
        </w:rPr>
        <w:t xml:space="preserve">Examined, </w:t>
      </w:r>
      <w:proofErr w:type="gramStart"/>
      <w:r w:rsidRPr="005C279E">
        <w:rPr>
          <w:sz w:val="22"/>
          <w:szCs w:val="22"/>
        </w:rPr>
        <w:t>diagnosed</w:t>
      </w:r>
      <w:proofErr w:type="gramEnd"/>
      <w:r w:rsidRPr="005C279E">
        <w:rPr>
          <w:sz w:val="22"/>
          <w:szCs w:val="22"/>
        </w:rPr>
        <w:t xml:space="preserve"> and treated diseases and refractive errors of the visual system; Ordered additional testing,</w:t>
      </w:r>
    </w:p>
    <w:p w14:paraId="317224B5" w14:textId="77777777" w:rsidR="005C279E" w:rsidRPr="005C279E" w:rsidRDefault="005C279E" w:rsidP="005C279E">
      <w:pPr>
        <w:rPr>
          <w:sz w:val="22"/>
          <w:szCs w:val="22"/>
        </w:rPr>
      </w:pPr>
      <w:r w:rsidRPr="005C279E">
        <w:rPr>
          <w:sz w:val="22"/>
          <w:szCs w:val="22"/>
        </w:rPr>
        <w:t xml:space="preserve">formulated treatment plans and follow-up to comprehensively assess eye health and refraction in two </w:t>
      </w:r>
      <w:proofErr w:type="gramStart"/>
      <w:r w:rsidRPr="005C279E">
        <w:rPr>
          <w:sz w:val="22"/>
          <w:szCs w:val="22"/>
        </w:rPr>
        <w:t>private</w:t>
      </w:r>
      <w:proofErr w:type="gramEnd"/>
    </w:p>
    <w:p w14:paraId="02F6F7B8" w14:textId="77777777" w:rsidR="005C279E" w:rsidRPr="005C279E" w:rsidRDefault="005C279E" w:rsidP="005C279E">
      <w:pPr>
        <w:rPr>
          <w:sz w:val="22"/>
          <w:szCs w:val="22"/>
        </w:rPr>
      </w:pPr>
      <w:r w:rsidRPr="005C279E">
        <w:rPr>
          <w:sz w:val="22"/>
          <w:szCs w:val="22"/>
        </w:rPr>
        <w:t>practice settings with contrasting patient populations; Counseled patients to help promote eye health and</w:t>
      </w:r>
    </w:p>
    <w:p w14:paraId="5789F7A7" w14:textId="77777777" w:rsidR="005C279E" w:rsidRPr="005C279E" w:rsidRDefault="005C279E" w:rsidP="005C279E">
      <w:pPr>
        <w:rPr>
          <w:sz w:val="22"/>
          <w:szCs w:val="22"/>
        </w:rPr>
      </w:pPr>
      <w:r w:rsidRPr="005C279E">
        <w:rPr>
          <w:sz w:val="22"/>
          <w:szCs w:val="22"/>
        </w:rPr>
        <w:t>determine appropriate usage and lens options for eyeglass and contact lens correction. Provided specialized and</w:t>
      </w:r>
    </w:p>
    <w:p w14:paraId="62EEA925" w14:textId="77777777" w:rsidR="005C279E" w:rsidRPr="005C279E" w:rsidRDefault="005C279E" w:rsidP="005C279E">
      <w:pPr>
        <w:rPr>
          <w:sz w:val="22"/>
          <w:szCs w:val="22"/>
        </w:rPr>
      </w:pPr>
      <w:r w:rsidRPr="005C279E">
        <w:rPr>
          <w:sz w:val="22"/>
          <w:szCs w:val="22"/>
        </w:rPr>
        <w:t xml:space="preserve">custom fitting and troubleshooting of contact lenses for spherical, </w:t>
      </w:r>
      <w:proofErr w:type="spellStart"/>
      <w:r w:rsidRPr="005C279E">
        <w:rPr>
          <w:sz w:val="22"/>
          <w:szCs w:val="22"/>
        </w:rPr>
        <w:t>toric</w:t>
      </w:r>
      <w:proofErr w:type="spellEnd"/>
      <w:r w:rsidRPr="005C279E">
        <w:rPr>
          <w:sz w:val="22"/>
          <w:szCs w:val="22"/>
        </w:rPr>
        <w:t>, monovision, and bifocal contact lens</w:t>
      </w:r>
    </w:p>
    <w:p w14:paraId="78DBDB5C" w14:textId="77777777" w:rsidR="005C279E" w:rsidRPr="005C279E" w:rsidRDefault="005C279E" w:rsidP="005C279E">
      <w:pPr>
        <w:rPr>
          <w:sz w:val="22"/>
          <w:szCs w:val="22"/>
        </w:rPr>
      </w:pPr>
      <w:r w:rsidRPr="005C279E">
        <w:rPr>
          <w:sz w:val="22"/>
          <w:szCs w:val="22"/>
        </w:rPr>
        <w:t>using rigid gas permeable, specialty, and soft disposable. Co-managed LASIK and cataract patients from pre- to</w:t>
      </w:r>
    </w:p>
    <w:p w14:paraId="257B6058" w14:textId="77777777" w:rsidR="005C279E" w:rsidRPr="005C279E" w:rsidRDefault="005C279E" w:rsidP="005C279E">
      <w:pPr>
        <w:rPr>
          <w:sz w:val="22"/>
          <w:szCs w:val="22"/>
        </w:rPr>
      </w:pPr>
      <w:r w:rsidRPr="005C279E">
        <w:rPr>
          <w:sz w:val="22"/>
          <w:szCs w:val="22"/>
        </w:rPr>
        <w:t>post- treatment.</w:t>
      </w:r>
    </w:p>
    <w:p w14:paraId="092BD6A1" w14:textId="77777777" w:rsidR="005C279E" w:rsidRPr="005C279E" w:rsidRDefault="005C279E" w:rsidP="005C279E">
      <w:pPr>
        <w:rPr>
          <w:b/>
          <w:bCs/>
          <w:sz w:val="22"/>
          <w:szCs w:val="22"/>
        </w:rPr>
      </w:pPr>
      <w:r w:rsidRPr="005C279E">
        <w:rPr>
          <w:b/>
          <w:bCs/>
          <w:sz w:val="22"/>
          <w:szCs w:val="22"/>
        </w:rPr>
        <w:t>Optometrist, Total Vision Optometry, Downey, CA (March 2017- June 2018)</w:t>
      </w:r>
    </w:p>
    <w:p w14:paraId="20D0B3DD" w14:textId="77777777" w:rsidR="000925E9" w:rsidRPr="00BB5305" w:rsidRDefault="000925E9" w:rsidP="000925E9">
      <w:pPr>
        <w:rPr>
          <w:sz w:val="22"/>
          <w:szCs w:val="22"/>
        </w:rPr>
      </w:pPr>
      <w:r>
        <w:rPr>
          <w:sz w:val="22"/>
          <w:szCs w:val="22"/>
        </w:rPr>
        <w:t>Provided</w:t>
      </w:r>
      <w:r w:rsidRPr="00C34FB7">
        <w:rPr>
          <w:sz w:val="22"/>
          <w:szCs w:val="22"/>
        </w:rPr>
        <w:t xml:space="preserve"> primary</w:t>
      </w:r>
      <w:r>
        <w:rPr>
          <w:sz w:val="22"/>
          <w:szCs w:val="22"/>
        </w:rPr>
        <w:t xml:space="preserve"> eye</w:t>
      </w:r>
      <w:r w:rsidRPr="00C34FB7">
        <w:rPr>
          <w:sz w:val="22"/>
          <w:szCs w:val="22"/>
        </w:rPr>
        <w:t xml:space="preserve"> care, problem-focused, and contact lens exams; </w:t>
      </w:r>
      <w:r>
        <w:rPr>
          <w:sz w:val="22"/>
          <w:szCs w:val="22"/>
        </w:rPr>
        <w:t>Formulated</w:t>
      </w:r>
      <w:r w:rsidRPr="00C34FB7">
        <w:rPr>
          <w:sz w:val="22"/>
          <w:szCs w:val="22"/>
        </w:rPr>
        <w:t xml:space="preserve"> treatment plans</w:t>
      </w:r>
      <w:r w:rsidR="005F1FE4">
        <w:rPr>
          <w:sz w:val="22"/>
          <w:szCs w:val="22"/>
        </w:rPr>
        <w:t xml:space="preserve">, </w:t>
      </w:r>
      <w:r>
        <w:rPr>
          <w:sz w:val="22"/>
          <w:szCs w:val="22"/>
        </w:rPr>
        <w:t>ordered</w:t>
      </w:r>
      <w:r w:rsidRPr="00C34FB7">
        <w:rPr>
          <w:sz w:val="22"/>
          <w:szCs w:val="22"/>
        </w:rPr>
        <w:t xml:space="preserve"> follow-up </w:t>
      </w:r>
      <w:r>
        <w:rPr>
          <w:sz w:val="22"/>
          <w:szCs w:val="22"/>
        </w:rPr>
        <w:t xml:space="preserve">and </w:t>
      </w:r>
      <w:r w:rsidR="005F1FE4">
        <w:rPr>
          <w:sz w:val="22"/>
          <w:szCs w:val="22"/>
        </w:rPr>
        <w:t>made diagnostic and therapeutic decisions</w:t>
      </w:r>
      <w:r>
        <w:rPr>
          <w:sz w:val="22"/>
          <w:szCs w:val="22"/>
        </w:rPr>
        <w:t xml:space="preserve"> </w:t>
      </w:r>
      <w:r w:rsidRPr="00C34FB7">
        <w:rPr>
          <w:sz w:val="22"/>
          <w:szCs w:val="22"/>
        </w:rPr>
        <w:t>to comprehensively assess eye health and refraction in a private practice setting</w:t>
      </w:r>
      <w:r>
        <w:rPr>
          <w:sz w:val="22"/>
          <w:szCs w:val="22"/>
        </w:rPr>
        <w:t xml:space="preserve"> with strong Spanish population</w:t>
      </w:r>
      <w:r w:rsidRPr="00C34FB7">
        <w:rPr>
          <w:sz w:val="22"/>
          <w:szCs w:val="22"/>
        </w:rPr>
        <w:t xml:space="preserve">; Provided specialized and custom fitting and troubleshooting of contact lenses for spherical, </w:t>
      </w:r>
      <w:proofErr w:type="spellStart"/>
      <w:r w:rsidRPr="00C34FB7">
        <w:rPr>
          <w:sz w:val="22"/>
          <w:szCs w:val="22"/>
        </w:rPr>
        <w:t>toric</w:t>
      </w:r>
      <w:proofErr w:type="spellEnd"/>
      <w:r w:rsidRPr="00C34FB7">
        <w:rPr>
          <w:sz w:val="22"/>
          <w:szCs w:val="22"/>
        </w:rPr>
        <w:t>, monovision, and bifocal contact lens using rigid gas permeable and soft disposable.</w:t>
      </w:r>
      <w:r>
        <w:rPr>
          <w:sz w:val="22"/>
          <w:szCs w:val="22"/>
        </w:rPr>
        <w:t xml:space="preserve"> Helped increase sales of dailies contact lenses and recommended </w:t>
      </w:r>
      <w:r w:rsidR="005F1FE4">
        <w:rPr>
          <w:sz w:val="22"/>
          <w:szCs w:val="22"/>
        </w:rPr>
        <w:t xml:space="preserve">ophthalmic lens </w:t>
      </w:r>
      <w:r>
        <w:rPr>
          <w:sz w:val="22"/>
          <w:szCs w:val="22"/>
        </w:rPr>
        <w:t>options to increase revenue in the practice</w:t>
      </w:r>
      <w:r w:rsidR="005F1FE4">
        <w:rPr>
          <w:sz w:val="22"/>
          <w:szCs w:val="22"/>
        </w:rPr>
        <w:t>.</w:t>
      </w:r>
      <w:r w:rsidRPr="00C34FB7">
        <w:rPr>
          <w:sz w:val="22"/>
          <w:szCs w:val="22"/>
        </w:rPr>
        <w:t xml:space="preserve"> Co-managed LASIK from pre- to post- treatment; Recorded exam findings using </w:t>
      </w:r>
      <w:r w:rsidR="005F1FE4">
        <w:rPr>
          <w:sz w:val="22"/>
          <w:szCs w:val="22"/>
        </w:rPr>
        <w:t>My Vision Express</w:t>
      </w:r>
      <w:r w:rsidRPr="00C34FB7">
        <w:rPr>
          <w:sz w:val="22"/>
          <w:szCs w:val="22"/>
        </w:rPr>
        <w:t xml:space="preserve"> software.</w:t>
      </w:r>
    </w:p>
    <w:p w14:paraId="0190E7FA" w14:textId="77777777" w:rsidR="00BB5305" w:rsidRDefault="00BB5305" w:rsidP="00C34FB7">
      <w:pPr>
        <w:rPr>
          <w:b/>
          <w:bCs/>
          <w:sz w:val="22"/>
          <w:szCs w:val="22"/>
        </w:rPr>
      </w:pPr>
      <w:r>
        <w:rPr>
          <w:b/>
          <w:bCs/>
          <w:sz w:val="22"/>
          <w:szCs w:val="22"/>
        </w:rPr>
        <w:t xml:space="preserve">Optometrist, Park Avenue Optometry, Pomona, CA (July 2015- </w:t>
      </w:r>
      <w:r w:rsidR="000925E9">
        <w:rPr>
          <w:b/>
          <w:bCs/>
          <w:sz w:val="22"/>
          <w:szCs w:val="22"/>
        </w:rPr>
        <w:t>September 2017</w:t>
      </w:r>
      <w:r>
        <w:rPr>
          <w:b/>
          <w:bCs/>
          <w:sz w:val="22"/>
          <w:szCs w:val="22"/>
        </w:rPr>
        <w:t>)</w:t>
      </w:r>
    </w:p>
    <w:p w14:paraId="2F200843" w14:textId="77777777" w:rsidR="00BB5305" w:rsidRPr="00BB5305" w:rsidRDefault="00BB5305" w:rsidP="00C34FB7">
      <w:pPr>
        <w:rPr>
          <w:sz w:val="22"/>
          <w:szCs w:val="22"/>
        </w:rPr>
      </w:pPr>
      <w:r>
        <w:rPr>
          <w:sz w:val="22"/>
          <w:szCs w:val="22"/>
        </w:rPr>
        <w:t>Executed</w:t>
      </w:r>
      <w:r w:rsidRPr="00C34FB7">
        <w:rPr>
          <w:sz w:val="22"/>
          <w:szCs w:val="22"/>
        </w:rPr>
        <w:t xml:space="preserve"> diagnostic and therapeutic decisions for primary care, problem-focused, glaucoma, and contact lens exams; Ordered additional testing, formulated treatment plans and follow-up to comprehensively assess eye health and refraction in a private practice setting</w:t>
      </w:r>
      <w:r w:rsidR="00B93A27">
        <w:rPr>
          <w:sz w:val="22"/>
          <w:szCs w:val="22"/>
        </w:rPr>
        <w:t xml:space="preserve"> with strong Medi-Cal </w:t>
      </w:r>
      <w:r w:rsidR="0039273A">
        <w:rPr>
          <w:sz w:val="22"/>
          <w:szCs w:val="22"/>
        </w:rPr>
        <w:t xml:space="preserve">and Spanish </w:t>
      </w:r>
      <w:r w:rsidR="00B93A27">
        <w:rPr>
          <w:sz w:val="22"/>
          <w:szCs w:val="22"/>
        </w:rPr>
        <w:t>population</w:t>
      </w:r>
      <w:r w:rsidRPr="00C34FB7">
        <w:rPr>
          <w:sz w:val="22"/>
          <w:szCs w:val="22"/>
        </w:rPr>
        <w:t>; Communicated recommendations to patients</w:t>
      </w:r>
      <w:r>
        <w:rPr>
          <w:sz w:val="22"/>
          <w:szCs w:val="22"/>
        </w:rPr>
        <w:t xml:space="preserve"> and communicated results with other health professions</w:t>
      </w:r>
      <w:r w:rsidRPr="00C34FB7">
        <w:rPr>
          <w:sz w:val="22"/>
          <w:szCs w:val="22"/>
        </w:rPr>
        <w:t xml:space="preserve">; Provided specialized and custom fitting and troubleshooting of contact lenses for spherical, </w:t>
      </w:r>
      <w:proofErr w:type="spellStart"/>
      <w:r w:rsidRPr="00C34FB7">
        <w:rPr>
          <w:sz w:val="22"/>
          <w:szCs w:val="22"/>
        </w:rPr>
        <w:t>toric</w:t>
      </w:r>
      <w:proofErr w:type="spellEnd"/>
      <w:r w:rsidRPr="00C34FB7">
        <w:rPr>
          <w:sz w:val="22"/>
          <w:szCs w:val="22"/>
        </w:rPr>
        <w:t>, monovision, and bifocal contact lens using rigid gas permeable and soft disposable. Co-managed LASIK and cataract patients from pre- to post- treatment; Interpreted resu</w:t>
      </w:r>
      <w:r>
        <w:rPr>
          <w:sz w:val="22"/>
          <w:szCs w:val="22"/>
        </w:rPr>
        <w:t>lts of Visual Field, Topography, and</w:t>
      </w:r>
      <w:r w:rsidRPr="00C34FB7">
        <w:rPr>
          <w:sz w:val="22"/>
          <w:szCs w:val="22"/>
        </w:rPr>
        <w:t xml:space="preserve"> Optical Coherence To</w:t>
      </w:r>
      <w:r>
        <w:rPr>
          <w:sz w:val="22"/>
          <w:szCs w:val="22"/>
        </w:rPr>
        <w:t>mography technologies</w:t>
      </w:r>
      <w:r w:rsidRPr="00C34FB7">
        <w:rPr>
          <w:sz w:val="22"/>
          <w:szCs w:val="22"/>
        </w:rPr>
        <w:t xml:space="preserve">; Recorded exam findings using </w:t>
      </w:r>
      <w:proofErr w:type="spellStart"/>
      <w:r>
        <w:rPr>
          <w:sz w:val="22"/>
          <w:szCs w:val="22"/>
        </w:rPr>
        <w:t>EyeCloud</w:t>
      </w:r>
      <w:proofErr w:type="spellEnd"/>
      <w:r w:rsidRPr="00C34FB7">
        <w:rPr>
          <w:sz w:val="22"/>
          <w:szCs w:val="22"/>
        </w:rPr>
        <w:t xml:space="preserve"> software.</w:t>
      </w:r>
    </w:p>
    <w:p w14:paraId="7AE9ACC8" w14:textId="77777777" w:rsidR="00C34FB7" w:rsidRPr="00C34FB7" w:rsidRDefault="00C34FB7" w:rsidP="00C34FB7">
      <w:pPr>
        <w:rPr>
          <w:b/>
          <w:bCs/>
          <w:sz w:val="22"/>
          <w:szCs w:val="22"/>
        </w:rPr>
      </w:pPr>
      <w:r w:rsidRPr="00C34FB7">
        <w:rPr>
          <w:b/>
          <w:bCs/>
          <w:sz w:val="22"/>
          <w:szCs w:val="22"/>
        </w:rPr>
        <w:t>Optometrist, Modo Optometry, Marina Del</w:t>
      </w:r>
      <w:r w:rsidR="00B93A27">
        <w:rPr>
          <w:b/>
          <w:bCs/>
          <w:sz w:val="22"/>
          <w:szCs w:val="22"/>
        </w:rPr>
        <w:t xml:space="preserve"> Rey, CA (November 2014- April 2016</w:t>
      </w:r>
      <w:r w:rsidRPr="00C34FB7">
        <w:rPr>
          <w:b/>
          <w:bCs/>
          <w:sz w:val="22"/>
          <w:szCs w:val="22"/>
        </w:rPr>
        <w:t>)</w:t>
      </w:r>
    </w:p>
    <w:p w14:paraId="71967412" w14:textId="77777777" w:rsidR="00C34FB7" w:rsidRPr="00C34FB7" w:rsidRDefault="00C34FB7" w:rsidP="00C34FB7">
      <w:pPr>
        <w:rPr>
          <w:sz w:val="22"/>
          <w:szCs w:val="22"/>
        </w:rPr>
      </w:pPr>
      <w:r w:rsidRPr="00C34FB7">
        <w:rPr>
          <w:sz w:val="22"/>
          <w:szCs w:val="22"/>
        </w:rPr>
        <w:t>Made diagnostic and therapeutic decisions for primary care, problem-focused, glaucoma, and contact lens exams; Ordered additional testing, formulated treatment plans and follow-up to comprehensively assess eye health and refraction in a private practice setting; Communicated recommendations to patients</w:t>
      </w:r>
      <w:r w:rsidR="00B93A27">
        <w:rPr>
          <w:sz w:val="22"/>
          <w:szCs w:val="22"/>
        </w:rPr>
        <w:t xml:space="preserve"> regarding high end/ luxury brands and high quality lens products</w:t>
      </w:r>
      <w:r w:rsidRPr="00C34FB7">
        <w:rPr>
          <w:sz w:val="22"/>
          <w:szCs w:val="22"/>
        </w:rPr>
        <w:t xml:space="preserve">; Provided specialized and custom fitting and troubleshooting of contact lenses for spherical, </w:t>
      </w:r>
      <w:proofErr w:type="spellStart"/>
      <w:r w:rsidRPr="00C34FB7">
        <w:rPr>
          <w:sz w:val="22"/>
          <w:szCs w:val="22"/>
        </w:rPr>
        <w:t>toric</w:t>
      </w:r>
      <w:proofErr w:type="spellEnd"/>
      <w:r w:rsidRPr="00C34FB7">
        <w:rPr>
          <w:sz w:val="22"/>
          <w:szCs w:val="22"/>
        </w:rPr>
        <w:t>, monovision, and bifocal contact lens using rigid gas permeable and soft disposable. Co-managed LASIK and cataract patients from pre- to post- treatment; Interpreted results of Visual Field, Topography, Optical Coherence Tomography, and OPTOS technologies; Recorded exam findings using Cyclops software.</w:t>
      </w:r>
    </w:p>
    <w:p w14:paraId="33EFBF11" w14:textId="77777777" w:rsidR="00C34FB7" w:rsidRPr="00C34FB7" w:rsidRDefault="00C34FB7" w:rsidP="00C34FB7">
      <w:pPr>
        <w:rPr>
          <w:sz w:val="22"/>
          <w:szCs w:val="22"/>
        </w:rPr>
      </w:pPr>
      <w:r w:rsidRPr="00C34FB7">
        <w:rPr>
          <w:b/>
          <w:bCs/>
          <w:sz w:val="22"/>
          <w:szCs w:val="22"/>
        </w:rPr>
        <w:t>Optometrist, Dr. Alexander Wong and Associates, Colton, CA (August 2014-December 2014)</w:t>
      </w:r>
      <w:r w:rsidRPr="00C34FB7">
        <w:rPr>
          <w:sz w:val="22"/>
          <w:szCs w:val="22"/>
        </w:rPr>
        <w:t xml:space="preserve"> </w:t>
      </w:r>
    </w:p>
    <w:p w14:paraId="0F81B1A4" w14:textId="77777777" w:rsidR="00C34FB7" w:rsidRPr="00C34FB7" w:rsidRDefault="00C34FB7" w:rsidP="00C34FB7">
      <w:pPr>
        <w:rPr>
          <w:sz w:val="22"/>
          <w:szCs w:val="22"/>
        </w:rPr>
      </w:pPr>
      <w:r w:rsidRPr="00C34FB7">
        <w:rPr>
          <w:sz w:val="22"/>
          <w:szCs w:val="22"/>
        </w:rPr>
        <w:t>Provided primary care, problem-focused, glaucoma, and contact lens exams. Evaluated, diagnosed, and treated complex cases of medical eye disease including amblyopia, keratoconjunctivitis, diabetic retinopathy, macular degeneration, and other anterior segment and retinal diseases. Provided specialized and custom fitting and troubleshooting of contact lenses for ortho-</w:t>
      </w:r>
      <w:proofErr w:type="spellStart"/>
      <w:r w:rsidRPr="00C34FB7">
        <w:rPr>
          <w:sz w:val="22"/>
          <w:szCs w:val="22"/>
        </w:rPr>
        <w:t>keratology</w:t>
      </w:r>
      <w:proofErr w:type="spellEnd"/>
      <w:r w:rsidRPr="00C34FB7">
        <w:rPr>
          <w:sz w:val="22"/>
          <w:szCs w:val="22"/>
        </w:rPr>
        <w:t>. Co-managed LASIK and cataract patients from pre- to post- treatment Recorded exam findings using Office Ally.</w:t>
      </w:r>
    </w:p>
    <w:p w14:paraId="7D889879" w14:textId="77777777" w:rsidR="008B6177" w:rsidRPr="00FE3219" w:rsidRDefault="008B6177" w:rsidP="008B6177">
      <w:pPr>
        <w:rPr>
          <w:b/>
          <w:sz w:val="22"/>
          <w:szCs w:val="22"/>
        </w:rPr>
      </w:pPr>
      <w:r w:rsidRPr="00FE3219">
        <w:rPr>
          <w:b/>
          <w:sz w:val="22"/>
          <w:szCs w:val="22"/>
        </w:rPr>
        <w:t>Intern, Eye Care Center, Fullerton, CA (December 2011-</w:t>
      </w:r>
      <w:r w:rsidR="00E8670F">
        <w:rPr>
          <w:b/>
          <w:sz w:val="22"/>
          <w:szCs w:val="22"/>
        </w:rPr>
        <w:t>May 2013, Febr</w:t>
      </w:r>
      <w:r w:rsidR="004D7F22">
        <w:rPr>
          <w:b/>
          <w:sz w:val="22"/>
          <w:szCs w:val="22"/>
        </w:rPr>
        <w:t>uary 2014-May 2014</w:t>
      </w:r>
      <w:r w:rsidRPr="00FE3219">
        <w:rPr>
          <w:b/>
          <w:sz w:val="22"/>
          <w:szCs w:val="22"/>
        </w:rPr>
        <w:t>)</w:t>
      </w:r>
    </w:p>
    <w:p w14:paraId="7C4E4720" w14:textId="77777777" w:rsidR="008B6177" w:rsidRPr="00FE3219" w:rsidRDefault="007826C7" w:rsidP="008B6177">
      <w:pPr>
        <w:pStyle w:val="ListParagraph"/>
        <w:ind w:left="0"/>
        <w:rPr>
          <w:b/>
          <w:sz w:val="22"/>
          <w:szCs w:val="22"/>
        </w:rPr>
      </w:pPr>
      <w:r>
        <w:rPr>
          <w:sz w:val="22"/>
          <w:szCs w:val="22"/>
        </w:rPr>
        <w:t>D</w:t>
      </w:r>
      <w:r w:rsidR="008B6177" w:rsidRPr="00FE3219">
        <w:rPr>
          <w:sz w:val="22"/>
          <w:szCs w:val="22"/>
        </w:rPr>
        <w:t>eliver</w:t>
      </w:r>
      <w:r>
        <w:rPr>
          <w:sz w:val="22"/>
          <w:szCs w:val="22"/>
        </w:rPr>
        <w:t>ed</w:t>
      </w:r>
      <w:r w:rsidR="00BB5305">
        <w:rPr>
          <w:sz w:val="22"/>
          <w:szCs w:val="22"/>
        </w:rPr>
        <w:t xml:space="preserve"> </w:t>
      </w:r>
      <w:r w:rsidR="00B42B15">
        <w:rPr>
          <w:sz w:val="22"/>
          <w:szCs w:val="22"/>
        </w:rPr>
        <w:t xml:space="preserve">high </w:t>
      </w:r>
      <w:r w:rsidR="008B6177" w:rsidRPr="00FE3219">
        <w:rPr>
          <w:sz w:val="22"/>
          <w:szCs w:val="22"/>
        </w:rPr>
        <w:t>quality primary eye care ex</w:t>
      </w:r>
      <w:r w:rsidR="004706AA">
        <w:rPr>
          <w:sz w:val="22"/>
          <w:szCs w:val="22"/>
        </w:rPr>
        <w:t>ams to patients from 1 month to 100 years old</w:t>
      </w:r>
      <w:r w:rsidR="008B6177" w:rsidRPr="00FE3219">
        <w:rPr>
          <w:sz w:val="22"/>
          <w:szCs w:val="22"/>
        </w:rPr>
        <w:t>, including entrance testing, refraction, anterior</w:t>
      </w:r>
      <w:r w:rsidR="00C54D14">
        <w:rPr>
          <w:sz w:val="22"/>
          <w:szCs w:val="22"/>
        </w:rPr>
        <w:t xml:space="preserve"> segment,</w:t>
      </w:r>
      <w:r w:rsidR="008B6177" w:rsidRPr="00FE3219">
        <w:rPr>
          <w:sz w:val="22"/>
          <w:szCs w:val="22"/>
        </w:rPr>
        <w:t xml:space="preserve"> and posterior segment exams</w:t>
      </w:r>
      <w:r w:rsidR="00C54D14">
        <w:rPr>
          <w:sz w:val="22"/>
          <w:szCs w:val="22"/>
        </w:rPr>
        <w:t xml:space="preserve"> utilizing </w:t>
      </w:r>
      <w:r w:rsidR="004706AA">
        <w:rPr>
          <w:sz w:val="22"/>
          <w:szCs w:val="22"/>
        </w:rPr>
        <w:t>slit lamp and biomicroscopy</w:t>
      </w:r>
      <w:r w:rsidR="008B6177" w:rsidRPr="00FE3219">
        <w:rPr>
          <w:sz w:val="22"/>
          <w:szCs w:val="22"/>
        </w:rPr>
        <w:t xml:space="preserve">; </w:t>
      </w:r>
      <w:r w:rsidR="004706AA">
        <w:rPr>
          <w:sz w:val="22"/>
          <w:szCs w:val="22"/>
        </w:rPr>
        <w:t xml:space="preserve">Efficiently performed </w:t>
      </w:r>
      <w:r w:rsidR="008B6177" w:rsidRPr="00FE3219">
        <w:rPr>
          <w:sz w:val="22"/>
          <w:szCs w:val="22"/>
        </w:rPr>
        <w:lastRenderedPageBreak/>
        <w:t>sp</w:t>
      </w:r>
      <w:r w:rsidR="004706AA">
        <w:rPr>
          <w:sz w:val="22"/>
          <w:szCs w:val="22"/>
        </w:rPr>
        <w:t>ecialized exams for disease patients while ordering</w:t>
      </w:r>
      <w:r w:rsidR="008B6177" w:rsidRPr="00FE3219">
        <w:rPr>
          <w:sz w:val="22"/>
          <w:szCs w:val="22"/>
        </w:rPr>
        <w:t xml:space="preserve"> and interpreting testin</w:t>
      </w:r>
      <w:r w:rsidR="004706AA">
        <w:rPr>
          <w:sz w:val="22"/>
          <w:szCs w:val="22"/>
        </w:rPr>
        <w:t xml:space="preserve">g necessary for proper diagnosing and management. Utilized </w:t>
      </w:r>
      <w:r w:rsidR="008B6177" w:rsidRPr="00FE3219">
        <w:rPr>
          <w:sz w:val="22"/>
          <w:szCs w:val="22"/>
        </w:rPr>
        <w:t>Visual Fields, Fundus Photos, Optical Coherence Tomography</w:t>
      </w:r>
      <w:r w:rsidR="00853EFC">
        <w:rPr>
          <w:sz w:val="22"/>
          <w:szCs w:val="22"/>
        </w:rPr>
        <w:t>, OPTOS,</w:t>
      </w:r>
      <w:r w:rsidR="008B6177" w:rsidRPr="00FE3219">
        <w:rPr>
          <w:sz w:val="22"/>
          <w:szCs w:val="22"/>
        </w:rPr>
        <w:t xml:space="preserve"> and Heidelberg Retinal Tomography</w:t>
      </w:r>
      <w:r w:rsidR="004706AA">
        <w:rPr>
          <w:sz w:val="22"/>
          <w:szCs w:val="22"/>
        </w:rPr>
        <w:t xml:space="preserve"> technologies to effectively manage progression of diseases</w:t>
      </w:r>
      <w:r w:rsidR="00C54D14">
        <w:rPr>
          <w:sz w:val="22"/>
          <w:szCs w:val="22"/>
        </w:rPr>
        <w:t>; Fitted, evaluated, and dispensed rigid gas permeable, soft disposable, and scleral lenses for spherical, toric, monovision, and bifocal use.Co-managed LASIK patients from pre- to post- treatment;</w:t>
      </w:r>
      <w:r w:rsidR="008B6177" w:rsidRPr="00FE3219">
        <w:rPr>
          <w:sz w:val="22"/>
          <w:szCs w:val="22"/>
        </w:rPr>
        <w:t>Performed all diagnostic testing and therapeutic techniques for management of Non-Strabismic and Strabismic patients</w:t>
      </w:r>
      <w:r w:rsidR="00C54D14">
        <w:rPr>
          <w:sz w:val="22"/>
          <w:szCs w:val="22"/>
        </w:rPr>
        <w:t xml:space="preserve"> in Vision Therapy</w:t>
      </w:r>
      <w:r w:rsidR="008B6177" w:rsidRPr="00FE3219">
        <w:rPr>
          <w:sz w:val="22"/>
          <w:szCs w:val="22"/>
        </w:rPr>
        <w:t>; Used extensive knowledge of ophthalmic s</w:t>
      </w:r>
      <w:r w:rsidR="00C54D14">
        <w:rPr>
          <w:sz w:val="22"/>
          <w:szCs w:val="22"/>
        </w:rPr>
        <w:t>pectacles to deliver doctor recommended</w:t>
      </w:r>
      <w:r w:rsidR="008B6177" w:rsidRPr="00FE3219">
        <w:rPr>
          <w:sz w:val="22"/>
          <w:szCs w:val="22"/>
        </w:rPr>
        <w:t xml:space="preserve"> lens</w:t>
      </w:r>
      <w:r w:rsidR="00C54D14">
        <w:rPr>
          <w:sz w:val="22"/>
          <w:szCs w:val="22"/>
        </w:rPr>
        <w:t>es and appropriate frame</w:t>
      </w:r>
      <w:r w:rsidR="008B6177" w:rsidRPr="00FE3219">
        <w:rPr>
          <w:sz w:val="22"/>
          <w:szCs w:val="22"/>
        </w:rPr>
        <w:t xml:space="preserve"> options</w:t>
      </w:r>
      <w:r w:rsidR="00C54D14">
        <w:rPr>
          <w:sz w:val="22"/>
          <w:szCs w:val="22"/>
        </w:rPr>
        <w:t xml:space="preserve"> to patients purchasing glasses; Adjusted and repaired frames when needed;</w:t>
      </w:r>
      <w:r w:rsidR="004706AA" w:rsidRPr="00FE3219">
        <w:rPr>
          <w:sz w:val="22"/>
          <w:szCs w:val="22"/>
        </w:rPr>
        <w:t>Recorded exam findings using Exa</w:t>
      </w:r>
      <w:r w:rsidR="004706AA">
        <w:rPr>
          <w:sz w:val="22"/>
          <w:szCs w:val="22"/>
        </w:rPr>
        <w:t>mWriter and OfficeMate software.</w:t>
      </w:r>
    </w:p>
    <w:p w14:paraId="620B897D" w14:textId="77777777" w:rsidR="007826C7" w:rsidRDefault="008B6177" w:rsidP="008B6177">
      <w:pPr>
        <w:rPr>
          <w:b/>
          <w:sz w:val="22"/>
          <w:szCs w:val="22"/>
        </w:rPr>
      </w:pPr>
      <w:r w:rsidRPr="00FE3219">
        <w:rPr>
          <w:b/>
          <w:sz w:val="22"/>
          <w:szCs w:val="22"/>
        </w:rPr>
        <w:t xml:space="preserve">Intern, </w:t>
      </w:r>
      <w:r w:rsidR="007826C7">
        <w:rPr>
          <w:b/>
          <w:sz w:val="22"/>
          <w:szCs w:val="22"/>
        </w:rPr>
        <w:t>Contact Lens Associates, College Park, MD</w:t>
      </w:r>
      <w:r w:rsidRPr="00FE3219">
        <w:rPr>
          <w:b/>
          <w:sz w:val="22"/>
          <w:szCs w:val="22"/>
        </w:rPr>
        <w:t xml:space="preserve"> (November 2013-February 2014)</w:t>
      </w:r>
    </w:p>
    <w:p w14:paraId="6FA66BC8" w14:textId="77777777" w:rsidR="007826C7" w:rsidRPr="007826C7" w:rsidRDefault="00853EFC" w:rsidP="008B6177">
      <w:pPr>
        <w:rPr>
          <w:sz w:val="22"/>
          <w:szCs w:val="22"/>
        </w:rPr>
      </w:pPr>
      <w:r>
        <w:rPr>
          <w:sz w:val="22"/>
          <w:szCs w:val="22"/>
        </w:rPr>
        <w:t>Made diagnostic decisions for</w:t>
      </w:r>
      <w:r w:rsidR="007826C7">
        <w:rPr>
          <w:sz w:val="22"/>
          <w:szCs w:val="22"/>
        </w:rPr>
        <w:t xml:space="preserve"> primary care, problem-focused, glaucoma, and</w:t>
      </w:r>
      <w:r w:rsidR="004706AA">
        <w:rPr>
          <w:sz w:val="22"/>
          <w:szCs w:val="22"/>
        </w:rPr>
        <w:t xml:space="preserve"> contact lens exams; </w:t>
      </w:r>
      <w:r>
        <w:rPr>
          <w:sz w:val="22"/>
          <w:szCs w:val="22"/>
        </w:rPr>
        <w:t>Ordered additional testing, formulated treatment plans and follow-up</w:t>
      </w:r>
      <w:r w:rsidR="004706AA">
        <w:rPr>
          <w:sz w:val="22"/>
          <w:szCs w:val="22"/>
        </w:rPr>
        <w:t xml:space="preserve"> to comprehensively assess eye health and refraction in a private practice setting;</w:t>
      </w:r>
      <w:r>
        <w:rPr>
          <w:sz w:val="22"/>
          <w:szCs w:val="22"/>
        </w:rPr>
        <w:t xml:space="preserve"> Communicated recommendations to patients; </w:t>
      </w:r>
      <w:r w:rsidR="004706AA">
        <w:rPr>
          <w:sz w:val="22"/>
          <w:szCs w:val="22"/>
        </w:rPr>
        <w:t>Provided specialized and custom fitting and troubleshooting of contact lenses for keratoconus, post-grafts, and other irregular corneas, as well as spherical, toric, monovision, and bifocal contact lens using</w:t>
      </w:r>
      <w:r>
        <w:rPr>
          <w:sz w:val="22"/>
          <w:szCs w:val="22"/>
        </w:rPr>
        <w:t xml:space="preserve"> rigid gas permeable (including aspherical and large diameter), soft disposable, soft non-disposable, scleral, and hybrid lenses. </w:t>
      </w:r>
      <w:r w:rsidR="007826C7">
        <w:rPr>
          <w:sz w:val="22"/>
          <w:szCs w:val="22"/>
        </w:rPr>
        <w:t xml:space="preserve">Co-managed LASIK patients from pre- to post- treatment; </w:t>
      </w:r>
      <w:r w:rsidR="004706AA">
        <w:rPr>
          <w:sz w:val="22"/>
          <w:szCs w:val="22"/>
        </w:rPr>
        <w:t xml:space="preserve">Interpreted results of Visual Field, Topography, Optical Coherence Tomography, and OPTOS technologies; </w:t>
      </w:r>
      <w:r w:rsidR="007826C7" w:rsidRPr="00FE3219">
        <w:rPr>
          <w:sz w:val="22"/>
          <w:szCs w:val="22"/>
        </w:rPr>
        <w:t>Recorded exam findings using Exa</w:t>
      </w:r>
      <w:r w:rsidR="004706AA">
        <w:rPr>
          <w:sz w:val="22"/>
          <w:szCs w:val="22"/>
        </w:rPr>
        <w:t>mWriter and OfficeMate software.</w:t>
      </w:r>
    </w:p>
    <w:p w14:paraId="5E81BCA8" w14:textId="77777777" w:rsidR="008B6177" w:rsidRPr="00FE3219" w:rsidRDefault="008B6177" w:rsidP="008B6177">
      <w:pPr>
        <w:rPr>
          <w:b/>
          <w:sz w:val="22"/>
          <w:szCs w:val="22"/>
        </w:rPr>
      </w:pPr>
      <w:r w:rsidRPr="00FE3219">
        <w:rPr>
          <w:b/>
          <w:sz w:val="22"/>
          <w:szCs w:val="22"/>
        </w:rPr>
        <w:t>Intern, Veteran’s Affairs Hospital, Las Vegas, NV (August 2013-November 2013)</w:t>
      </w:r>
    </w:p>
    <w:p w14:paraId="322F738A" w14:textId="77777777" w:rsidR="00B42B15" w:rsidRPr="00B42B15" w:rsidRDefault="00B42B15" w:rsidP="008B6177">
      <w:pPr>
        <w:rPr>
          <w:sz w:val="22"/>
          <w:szCs w:val="22"/>
        </w:rPr>
      </w:pPr>
      <w:r>
        <w:rPr>
          <w:sz w:val="22"/>
          <w:szCs w:val="22"/>
        </w:rPr>
        <w:t>Provided primary care and low vision rehabilitation services for our Nation’s Veterans</w:t>
      </w:r>
      <w:r w:rsidR="00EC545F">
        <w:rPr>
          <w:sz w:val="22"/>
          <w:szCs w:val="22"/>
        </w:rPr>
        <w:t xml:space="preserve">. </w:t>
      </w:r>
      <w:r w:rsidR="00AC6D3C">
        <w:rPr>
          <w:sz w:val="22"/>
          <w:szCs w:val="22"/>
        </w:rPr>
        <w:t xml:space="preserve">Evaluated, diagnosed, and treated complexcases </w:t>
      </w:r>
      <w:r w:rsidR="00EC545F">
        <w:rPr>
          <w:sz w:val="22"/>
          <w:szCs w:val="22"/>
        </w:rPr>
        <w:t>including TBI and advanced/ severe chronic cases of glaucoma, diabetic retinopathy, and macular degeneration</w:t>
      </w:r>
      <w:r w:rsidR="00E8670F">
        <w:rPr>
          <w:sz w:val="22"/>
          <w:szCs w:val="22"/>
        </w:rPr>
        <w:t>, and other retinal diseases</w:t>
      </w:r>
      <w:r w:rsidR="00EC545F">
        <w:rPr>
          <w:sz w:val="22"/>
          <w:szCs w:val="22"/>
        </w:rPr>
        <w:t>. Observed and interpreted Flu</w:t>
      </w:r>
      <w:r w:rsidR="00A66912">
        <w:rPr>
          <w:sz w:val="22"/>
          <w:szCs w:val="22"/>
        </w:rPr>
        <w:t>ore</w:t>
      </w:r>
      <w:r w:rsidR="00EC545F">
        <w:rPr>
          <w:sz w:val="22"/>
          <w:szCs w:val="22"/>
        </w:rPr>
        <w:t>scein Angiograms and electrodiagnostic testing such as electro</w:t>
      </w:r>
      <w:r w:rsidR="00AC6D3C">
        <w:rPr>
          <w:sz w:val="22"/>
          <w:szCs w:val="22"/>
        </w:rPr>
        <w:t>retinogram and electrooculogram. Performed and interpreted Anterior Optical Coherence Tomography, P</w:t>
      </w:r>
      <w:r w:rsidR="00EC545F">
        <w:rPr>
          <w:sz w:val="22"/>
          <w:szCs w:val="22"/>
        </w:rPr>
        <w:t xml:space="preserve">osterior Optical Coherence Tomography, Heidelberg Retinal Tomography, and Visual Fields. </w:t>
      </w:r>
    </w:p>
    <w:p w14:paraId="61704E4C" w14:textId="77777777" w:rsidR="008B6177" w:rsidRDefault="008B6177" w:rsidP="008B6177">
      <w:pPr>
        <w:rPr>
          <w:b/>
          <w:sz w:val="22"/>
          <w:szCs w:val="22"/>
        </w:rPr>
      </w:pPr>
      <w:r w:rsidRPr="00FE3219">
        <w:rPr>
          <w:b/>
          <w:sz w:val="22"/>
          <w:szCs w:val="22"/>
        </w:rPr>
        <w:t>Intern, Center for the Partially Sighted, Culver City, CA (May 2013-August 2013)</w:t>
      </w:r>
    </w:p>
    <w:p w14:paraId="2C78994B" w14:textId="77777777" w:rsidR="00A66912" w:rsidRPr="00A66912" w:rsidRDefault="00A52D50" w:rsidP="008B6177">
      <w:pPr>
        <w:rPr>
          <w:sz w:val="22"/>
          <w:szCs w:val="22"/>
        </w:rPr>
      </w:pPr>
      <w:r>
        <w:rPr>
          <w:sz w:val="22"/>
          <w:szCs w:val="22"/>
        </w:rPr>
        <w:t xml:space="preserve">Discussed and clarified diagnosis and low vision services to patients. </w:t>
      </w:r>
      <w:r w:rsidR="00A66912">
        <w:rPr>
          <w:sz w:val="22"/>
          <w:szCs w:val="22"/>
        </w:rPr>
        <w:t>Examined visually impaired and legally blind patients by performing trial frame refraction</w:t>
      </w:r>
      <w:r>
        <w:rPr>
          <w:sz w:val="22"/>
          <w:szCs w:val="22"/>
        </w:rPr>
        <w:t xml:space="preserve"> to determine refractive status</w:t>
      </w:r>
      <w:r w:rsidR="00A66912">
        <w:rPr>
          <w:sz w:val="22"/>
          <w:szCs w:val="22"/>
        </w:rPr>
        <w:t>.</w:t>
      </w:r>
      <w:r>
        <w:rPr>
          <w:sz w:val="22"/>
          <w:szCs w:val="22"/>
        </w:rPr>
        <w:t xml:space="preserve"> Utilized low vision aids including filters, telescopes, and magnifiers to maximize visual ability. Dispensed devices and gave patient instructions on use and care. Determined if patient was a good candidate for lighting, technology, psychological, </w:t>
      </w:r>
      <w:r w:rsidR="00927953">
        <w:rPr>
          <w:sz w:val="22"/>
          <w:szCs w:val="22"/>
        </w:rPr>
        <w:t xml:space="preserve">or mobility services and made proper arrangements for patient follow-up. </w:t>
      </w:r>
    </w:p>
    <w:p w14:paraId="299DAA5D" w14:textId="77777777" w:rsidR="008B6177" w:rsidRPr="00FE3219" w:rsidRDefault="008B6177" w:rsidP="008B6177">
      <w:pPr>
        <w:rPr>
          <w:b/>
          <w:bCs/>
          <w:sz w:val="22"/>
          <w:szCs w:val="22"/>
        </w:rPr>
      </w:pPr>
      <w:r w:rsidRPr="00FE3219">
        <w:rPr>
          <w:b/>
          <w:bCs/>
          <w:sz w:val="22"/>
          <w:szCs w:val="22"/>
        </w:rPr>
        <w:t>Ophthalmic Technician, Eye Clinics of South Texas, San Antonio, Texas (November 2005-July 2008)</w:t>
      </w:r>
    </w:p>
    <w:p w14:paraId="209D7CA4" w14:textId="77777777" w:rsidR="008B6177" w:rsidRPr="00FE3219" w:rsidRDefault="008B6177" w:rsidP="008B6177">
      <w:pPr>
        <w:rPr>
          <w:b/>
          <w:bCs/>
          <w:color w:val="FF0000"/>
          <w:sz w:val="22"/>
          <w:szCs w:val="22"/>
        </w:rPr>
      </w:pPr>
      <w:r w:rsidRPr="00FE3219">
        <w:rPr>
          <w:sz w:val="22"/>
          <w:szCs w:val="22"/>
        </w:rPr>
        <w:t xml:space="preserve">Assisted Ophthalmologist in exam rooms writing prescriptions, administering eye drops, and recording data necessary for accurate diagnosis and in order to increase efficiency in patient care. Performed patient work-ups and rigorous testing for glaucoma such as Visual Fields, Fundus Photos, and Optical Coherence Tomography to evaluate patients for glaucoma. Multitasked while answering a multi-line telephone, checking patients in and out, entering billing information and maintaining accounts, verifying insurance, filing, scheduling appointments, writing and sending correspondence. Ordered and dispensed contact lenses. Trained new employees. </w:t>
      </w:r>
    </w:p>
    <w:p w14:paraId="54C364A9" w14:textId="77777777" w:rsidR="008B6177" w:rsidRPr="005C279E" w:rsidRDefault="008B6177" w:rsidP="008B6177">
      <w:pPr>
        <w:rPr>
          <w:b/>
          <w:bCs/>
          <w:sz w:val="10"/>
          <w:szCs w:val="10"/>
        </w:rPr>
      </w:pPr>
    </w:p>
    <w:p w14:paraId="66F9935D" w14:textId="77777777" w:rsidR="008B6177" w:rsidRPr="00FE3219" w:rsidRDefault="008B6177" w:rsidP="008B6177">
      <w:pPr>
        <w:rPr>
          <w:b/>
          <w:bCs/>
          <w:sz w:val="22"/>
          <w:szCs w:val="22"/>
        </w:rPr>
      </w:pPr>
      <w:r w:rsidRPr="00FE3219">
        <w:rPr>
          <w:b/>
          <w:bCs/>
          <w:sz w:val="22"/>
          <w:szCs w:val="22"/>
        </w:rPr>
        <w:t>LEADERSHIP EXPERIENCE:</w:t>
      </w:r>
    </w:p>
    <w:p w14:paraId="0F974D2D" w14:textId="77777777" w:rsidR="008B6177" w:rsidRPr="00FE3219" w:rsidRDefault="008B6177" w:rsidP="008B6177">
      <w:pPr>
        <w:rPr>
          <w:bCs/>
          <w:sz w:val="22"/>
          <w:szCs w:val="22"/>
        </w:rPr>
      </w:pPr>
      <w:r w:rsidRPr="00FE3219">
        <w:rPr>
          <w:b/>
          <w:bCs/>
          <w:sz w:val="22"/>
          <w:szCs w:val="22"/>
        </w:rPr>
        <w:t xml:space="preserve">Student Volunteer Optometric Services to Humanity President </w:t>
      </w:r>
      <w:r w:rsidRPr="00FE3219">
        <w:rPr>
          <w:bCs/>
          <w:sz w:val="22"/>
          <w:szCs w:val="22"/>
        </w:rPr>
        <w:t>(2012-13)</w:t>
      </w:r>
    </w:p>
    <w:p w14:paraId="3A786A86" w14:textId="77777777" w:rsidR="008B6177" w:rsidRPr="00FE3219" w:rsidRDefault="008B6177" w:rsidP="008B6177">
      <w:pPr>
        <w:pStyle w:val="ListParagraph"/>
        <w:ind w:left="0"/>
        <w:rPr>
          <w:bCs/>
          <w:sz w:val="22"/>
          <w:szCs w:val="22"/>
        </w:rPr>
      </w:pPr>
      <w:r w:rsidRPr="00FE3219">
        <w:rPr>
          <w:bCs/>
          <w:sz w:val="22"/>
          <w:szCs w:val="22"/>
        </w:rPr>
        <w:t>Reorganized executive board positions to streamline duties and increase club productivity. Increased membership recruitment by 25%; Coordinated fundraising events in the community and on campus to raise over $3,000 towards student trips; Designed website to increase awareness in community; Coordinated international service trips including planning of sites, flights and boarding, equipment, and teams to El Salvador, Peru and Paraguay as well as local screenings to underserved communities.</w:t>
      </w:r>
    </w:p>
    <w:p w14:paraId="389B72D8" w14:textId="77777777" w:rsidR="008B6177" w:rsidRPr="00FE3219" w:rsidRDefault="008B6177" w:rsidP="008B6177">
      <w:pPr>
        <w:rPr>
          <w:sz w:val="22"/>
          <w:szCs w:val="22"/>
        </w:rPr>
      </w:pPr>
      <w:r w:rsidRPr="00FE3219">
        <w:rPr>
          <w:b/>
          <w:sz w:val="22"/>
          <w:szCs w:val="22"/>
        </w:rPr>
        <w:t>Omega Delta Professional Fraternity Community Service Chair</w:t>
      </w:r>
      <w:r w:rsidRPr="00FE3219">
        <w:rPr>
          <w:sz w:val="22"/>
          <w:szCs w:val="22"/>
        </w:rPr>
        <w:t xml:space="preserve"> (2011-2012) </w:t>
      </w:r>
    </w:p>
    <w:p w14:paraId="3E918BFB" w14:textId="77777777" w:rsidR="008B6177" w:rsidRPr="00FE3219" w:rsidRDefault="008B6177" w:rsidP="008B6177">
      <w:pPr>
        <w:pStyle w:val="ListParagraph"/>
        <w:tabs>
          <w:tab w:val="left" w:pos="1450"/>
        </w:tabs>
        <w:ind w:left="0"/>
        <w:rPr>
          <w:sz w:val="22"/>
          <w:szCs w:val="22"/>
        </w:rPr>
      </w:pPr>
      <w:r w:rsidRPr="00FE3219">
        <w:rPr>
          <w:sz w:val="22"/>
          <w:szCs w:val="22"/>
        </w:rPr>
        <w:t xml:space="preserve">Aided in the redesign of fraternity goals and execution of events including a new community service endeavor; Coordinated a team of individuals to plan events; As a result, raised over $1,000 and volunteered several hours of service to local community including a beach clean-up and beer tasting event to raise funds. </w:t>
      </w:r>
    </w:p>
    <w:p w14:paraId="70B3E8E8" w14:textId="77777777" w:rsidR="008B6177" w:rsidRPr="00FE3219" w:rsidRDefault="008B6177" w:rsidP="008B6177">
      <w:pPr>
        <w:rPr>
          <w:b/>
          <w:sz w:val="22"/>
          <w:szCs w:val="22"/>
        </w:rPr>
      </w:pPr>
      <w:r w:rsidRPr="00FE3219">
        <w:rPr>
          <w:b/>
          <w:sz w:val="22"/>
          <w:szCs w:val="22"/>
        </w:rPr>
        <w:t>Omega Delta Professional Fraternity Historian (2011-2012)</w:t>
      </w:r>
    </w:p>
    <w:p w14:paraId="40FB0C7C" w14:textId="77777777" w:rsidR="008B6177" w:rsidRPr="00B93A27" w:rsidRDefault="008B6177" w:rsidP="00B93A27">
      <w:pPr>
        <w:pStyle w:val="ListParagraph"/>
        <w:ind w:left="0"/>
        <w:rPr>
          <w:b/>
          <w:bCs/>
          <w:sz w:val="22"/>
          <w:szCs w:val="22"/>
          <w:u w:val="single"/>
        </w:rPr>
      </w:pPr>
      <w:r w:rsidRPr="00FE3219">
        <w:rPr>
          <w:bCs/>
          <w:sz w:val="22"/>
          <w:szCs w:val="22"/>
        </w:rPr>
        <w:t>Attended all events including rush, banquets, and meetings while photo documenting each experience; Inspired incoming and returning members that resulted in highest membership in recent history; Gathered photos and videos to create</w:t>
      </w:r>
      <w:r w:rsidR="00B93A27">
        <w:rPr>
          <w:bCs/>
          <w:sz w:val="22"/>
          <w:szCs w:val="22"/>
        </w:rPr>
        <w:t xml:space="preserve"> an end of the year slide show</w:t>
      </w:r>
      <w:r w:rsidRPr="00FE3219">
        <w:rPr>
          <w:bCs/>
          <w:sz w:val="22"/>
          <w:szCs w:val="22"/>
        </w:rPr>
        <w:t xml:space="preserve">. </w:t>
      </w:r>
    </w:p>
    <w:p w14:paraId="7A1AC2CA" w14:textId="77777777" w:rsidR="008B6177" w:rsidRPr="00FE3219" w:rsidRDefault="008B6177" w:rsidP="008B6177">
      <w:pPr>
        <w:tabs>
          <w:tab w:val="left" w:pos="7020"/>
        </w:tabs>
        <w:spacing w:line="120" w:lineRule="auto"/>
        <w:rPr>
          <w:b/>
          <w:bCs/>
          <w:sz w:val="22"/>
          <w:szCs w:val="22"/>
        </w:rPr>
      </w:pPr>
    </w:p>
    <w:p w14:paraId="6FAFC61A" w14:textId="77777777" w:rsidR="008B6177" w:rsidRDefault="008B6177" w:rsidP="008B6177">
      <w:pPr>
        <w:rPr>
          <w:sz w:val="22"/>
          <w:szCs w:val="22"/>
        </w:rPr>
      </w:pPr>
      <w:r w:rsidRPr="00FE3219">
        <w:rPr>
          <w:b/>
          <w:bCs/>
          <w:sz w:val="22"/>
          <w:szCs w:val="22"/>
        </w:rPr>
        <w:t xml:space="preserve">SPECIAL SKILLS: </w:t>
      </w:r>
      <w:r w:rsidRPr="00FE3219">
        <w:rPr>
          <w:sz w:val="22"/>
          <w:szCs w:val="22"/>
        </w:rPr>
        <w:t>Fluent in Spa</w:t>
      </w:r>
      <w:r w:rsidR="000925E9">
        <w:rPr>
          <w:sz w:val="22"/>
          <w:szCs w:val="22"/>
        </w:rPr>
        <w:t xml:space="preserve">nish; Proficient in multiple EMR systems- Crystal, Cyclops, Revolution, </w:t>
      </w:r>
      <w:proofErr w:type="spellStart"/>
      <w:r w:rsidR="000925E9">
        <w:rPr>
          <w:sz w:val="22"/>
          <w:szCs w:val="22"/>
        </w:rPr>
        <w:t>ExamWriter</w:t>
      </w:r>
      <w:proofErr w:type="spellEnd"/>
      <w:r w:rsidR="000925E9">
        <w:rPr>
          <w:sz w:val="22"/>
          <w:szCs w:val="22"/>
        </w:rPr>
        <w:t xml:space="preserve">, </w:t>
      </w:r>
      <w:proofErr w:type="spellStart"/>
      <w:r w:rsidR="000925E9">
        <w:rPr>
          <w:sz w:val="22"/>
          <w:szCs w:val="22"/>
        </w:rPr>
        <w:t>EyeCloud</w:t>
      </w:r>
      <w:proofErr w:type="spellEnd"/>
      <w:r w:rsidR="000925E9">
        <w:rPr>
          <w:sz w:val="22"/>
          <w:szCs w:val="22"/>
        </w:rPr>
        <w:t xml:space="preserve">; My Vision Express; </w:t>
      </w:r>
      <w:r w:rsidRPr="00FE3219">
        <w:rPr>
          <w:sz w:val="22"/>
          <w:szCs w:val="22"/>
        </w:rPr>
        <w:t>Experience in handling</w:t>
      </w:r>
      <w:r w:rsidR="00C54D14">
        <w:rPr>
          <w:sz w:val="22"/>
          <w:szCs w:val="22"/>
        </w:rPr>
        <w:t xml:space="preserve"> insurance,</w:t>
      </w:r>
      <w:r w:rsidRPr="00FE3219">
        <w:rPr>
          <w:sz w:val="22"/>
          <w:szCs w:val="22"/>
        </w:rPr>
        <w:t xml:space="preserve"> billing</w:t>
      </w:r>
      <w:r w:rsidR="00C54D14">
        <w:rPr>
          <w:sz w:val="22"/>
          <w:szCs w:val="22"/>
        </w:rPr>
        <w:t>,</w:t>
      </w:r>
      <w:r w:rsidRPr="00FE3219">
        <w:rPr>
          <w:sz w:val="22"/>
          <w:szCs w:val="22"/>
        </w:rPr>
        <w:t xml:space="preserve"> and accounts</w:t>
      </w:r>
      <w:r w:rsidR="00B42B15">
        <w:rPr>
          <w:sz w:val="22"/>
          <w:szCs w:val="22"/>
        </w:rPr>
        <w:t xml:space="preserve">; </w:t>
      </w:r>
      <w:r w:rsidRPr="00FE3219">
        <w:rPr>
          <w:sz w:val="22"/>
          <w:szCs w:val="22"/>
        </w:rPr>
        <w:t>Proficient in Windows, Microsoft Office, and office equipment; Strong analytical, problem solving, writing, research, communication and math skills.</w:t>
      </w:r>
      <w:r w:rsidR="000925E9">
        <w:rPr>
          <w:sz w:val="22"/>
          <w:szCs w:val="22"/>
        </w:rPr>
        <w:t xml:space="preserve"> </w:t>
      </w:r>
    </w:p>
    <w:p w14:paraId="454FC410" w14:textId="77777777" w:rsidR="003375ED" w:rsidRDefault="003375ED"/>
    <w:sectPr w:rsidR="003375ED" w:rsidSect="00B526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85BF5"/>
    <w:multiLevelType w:val="hybridMultilevel"/>
    <w:tmpl w:val="11DC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3790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177"/>
    <w:rsid w:val="000925E9"/>
    <w:rsid w:val="001844E5"/>
    <w:rsid w:val="00241157"/>
    <w:rsid w:val="00276F56"/>
    <w:rsid w:val="003375ED"/>
    <w:rsid w:val="0039273A"/>
    <w:rsid w:val="004706AA"/>
    <w:rsid w:val="004C691F"/>
    <w:rsid w:val="004D7F22"/>
    <w:rsid w:val="004F6A6B"/>
    <w:rsid w:val="005C279E"/>
    <w:rsid w:val="005F1FE4"/>
    <w:rsid w:val="007826C7"/>
    <w:rsid w:val="00853EFC"/>
    <w:rsid w:val="00866B30"/>
    <w:rsid w:val="008B6177"/>
    <w:rsid w:val="00927953"/>
    <w:rsid w:val="00973C8B"/>
    <w:rsid w:val="00A52D50"/>
    <w:rsid w:val="00A60F5D"/>
    <w:rsid w:val="00A66912"/>
    <w:rsid w:val="00AC6D3C"/>
    <w:rsid w:val="00B42B15"/>
    <w:rsid w:val="00B93A27"/>
    <w:rsid w:val="00BB5305"/>
    <w:rsid w:val="00C11451"/>
    <w:rsid w:val="00C34FB7"/>
    <w:rsid w:val="00C54D14"/>
    <w:rsid w:val="00E8670F"/>
    <w:rsid w:val="00EC54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A1ED3"/>
  <w15:docId w15:val="{D7FA6451-EEAF-4FE4-924B-10C819D0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17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B6177"/>
    <w:pPr>
      <w:jc w:val="center"/>
    </w:pPr>
    <w:rPr>
      <w:b/>
      <w:bCs/>
    </w:rPr>
  </w:style>
  <w:style w:type="character" w:customStyle="1" w:styleId="TitleChar">
    <w:name w:val="Title Char"/>
    <w:basedOn w:val="DefaultParagraphFont"/>
    <w:link w:val="Title"/>
    <w:uiPriority w:val="99"/>
    <w:rsid w:val="008B6177"/>
    <w:rPr>
      <w:rFonts w:ascii="Times New Roman" w:eastAsia="Times New Roman" w:hAnsi="Times New Roman" w:cs="Times New Roman"/>
      <w:b/>
      <w:bCs/>
      <w:sz w:val="24"/>
      <w:szCs w:val="24"/>
    </w:rPr>
  </w:style>
  <w:style w:type="paragraph" w:styleId="BodyText">
    <w:name w:val="Body Text"/>
    <w:basedOn w:val="Normal"/>
    <w:link w:val="BodyTextChar"/>
    <w:uiPriority w:val="99"/>
    <w:rsid w:val="008B6177"/>
    <w:rPr>
      <w:sz w:val="22"/>
    </w:rPr>
  </w:style>
  <w:style w:type="character" w:customStyle="1" w:styleId="BodyTextChar">
    <w:name w:val="Body Text Char"/>
    <w:basedOn w:val="DefaultParagraphFont"/>
    <w:link w:val="BodyText"/>
    <w:uiPriority w:val="99"/>
    <w:rsid w:val="008B6177"/>
    <w:rPr>
      <w:rFonts w:ascii="Times New Roman" w:eastAsia="Times New Roman" w:hAnsi="Times New Roman" w:cs="Times New Roman"/>
      <w:szCs w:val="24"/>
    </w:rPr>
  </w:style>
  <w:style w:type="character" w:styleId="Hyperlink">
    <w:name w:val="Hyperlink"/>
    <w:basedOn w:val="DefaultParagraphFont"/>
    <w:uiPriority w:val="99"/>
    <w:rsid w:val="008B6177"/>
    <w:rPr>
      <w:rFonts w:cs="Times New Roman"/>
      <w:color w:val="0000FF"/>
      <w:u w:val="single"/>
    </w:rPr>
  </w:style>
  <w:style w:type="paragraph" w:styleId="ListParagraph">
    <w:name w:val="List Paragraph"/>
    <w:basedOn w:val="Normal"/>
    <w:rsid w:val="008B6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kat.opto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K</dc:creator>
  <cp:keywords/>
  <dc:description/>
  <cp:lastModifiedBy>Dianna K</cp:lastModifiedBy>
  <cp:revision>3</cp:revision>
  <dcterms:created xsi:type="dcterms:W3CDTF">2020-07-27T15:43:00Z</dcterms:created>
  <dcterms:modified xsi:type="dcterms:W3CDTF">2022-08-25T19:20:00Z</dcterms:modified>
</cp:coreProperties>
</file>