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7B" w:rsidRDefault="000B2512" w:rsidP="00104D7B">
      <w:pPr>
        <w:spacing w:after="0"/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033FD475" wp14:editId="42C62F45">
            <wp:simplePos x="0" y="0"/>
            <wp:positionH relativeFrom="margin">
              <wp:posOffset>4144645</wp:posOffset>
            </wp:positionH>
            <wp:positionV relativeFrom="margin">
              <wp:posOffset>-179070</wp:posOffset>
            </wp:positionV>
            <wp:extent cx="1771650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D7B" w:rsidRPr="007A687E">
        <w:rPr>
          <w:b/>
        </w:rPr>
        <w:t xml:space="preserve">Position: </w:t>
      </w:r>
      <w:r w:rsidR="00104D7B" w:rsidRPr="007A687E">
        <w:t>Optometrist</w:t>
      </w:r>
    </w:p>
    <w:p w:rsidR="000B2512" w:rsidRPr="007A687E" w:rsidRDefault="000B2512" w:rsidP="00104D7B">
      <w:pPr>
        <w:spacing w:after="0"/>
      </w:pPr>
      <w:r w:rsidRPr="000B2512">
        <w:rPr>
          <w:b/>
        </w:rPr>
        <w:t>DOL Status:</w:t>
      </w:r>
      <w:r>
        <w:t xml:space="preserve"> Exempt</w:t>
      </w:r>
    </w:p>
    <w:p w:rsidR="000B2512" w:rsidRDefault="00104D7B" w:rsidP="00104D7B">
      <w:pPr>
        <w:spacing w:after="0"/>
      </w:pPr>
      <w:r w:rsidRPr="007A687E">
        <w:rPr>
          <w:b/>
        </w:rPr>
        <w:t>Reports to:</w:t>
      </w:r>
      <w:r w:rsidRPr="007A687E">
        <w:t xml:space="preserve"> </w:t>
      </w:r>
      <w:r w:rsidR="00E438CC">
        <w:t xml:space="preserve">Practice </w:t>
      </w:r>
      <w:r w:rsidRPr="007A687E">
        <w:t>Administrator</w:t>
      </w:r>
    </w:p>
    <w:p w:rsidR="00104D7B" w:rsidRPr="007A687E" w:rsidRDefault="003B5D2E" w:rsidP="00104D7B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104D7B" w:rsidRPr="000B2512" w:rsidRDefault="00104D7B" w:rsidP="000B2512">
      <w:pPr>
        <w:spacing w:after="0"/>
        <w:rPr>
          <w:b/>
        </w:rPr>
      </w:pPr>
      <w:r w:rsidRPr="00104D7B">
        <w:rPr>
          <w:b/>
        </w:rPr>
        <w:t>Purpose:</w:t>
      </w:r>
      <w:r w:rsidR="000B2512">
        <w:rPr>
          <w:b/>
        </w:rPr>
        <w:t xml:space="preserve"> </w:t>
      </w:r>
      <w:r>
        <w:t xml:space="preserve">Diagnose, manage, and treat conditions and diseases of the human eye and visual system. Examine eyes and visual system, diagnose problems or impairments, prescribe corrective lenses, and provide treatment. </w:t>
      </w:r>
    </w:p>
    <w:p w:rsidR="000B2512" w:rsidRDefault="000B2512" w:rsidP="00104D7B">
      <w:pPr>
        <w:spacing w:after="0"/>
        <w:rPr>
          <w:b/>
        </w:rPr>
      </w:pPr>
    </w:p>
    <w:p w:rsidR="00104D7B" w:rsidRPr="00104D7B" w:rsidRDefault="00104D7B" w:rsidP="00104D7B">
      <w:pPr>
        <w:spacing w:after="0"/>
        <w:rPr>
          <w:b/>
        </w:rPr>
      </w:pPr>
      <w:r w:rsidRPr="00104D7B">
        <w:rPr>
          <w:b/>
        </w:rPr>
        <w:t>Job Duties and Responsibilities:</w:t>
      </w:r>
    </w:p>
    <w:p w:rsidR="00104D7B" w:rsidRDefault="00104D7B" w:rsidP="00104D7B">
      <w:pPr>
        <w:pStyle w:val="ListParagraph"/>
        <w:numPr>
          <w:ilvl w:val="0"/>
          <w:numId w:val="1"/>
        </w:numPr>
      </w:pPr>
      <w:r>
        <w:t>Examine</w:t>
      </w:r>
      <w:r w:rsidR="00325DA3">
        <w:t>s</w:t>
      </w:r>
      <w:r>
        <w:t xml:space="preserve"> eyes, using observation, instruments and pharmaceutical agents, to determine visual acuity and perception, focus and coordination and to diagnose diseases and other abnormalities such as glaucoma or color blindness</w:t>
      </w:r>
    </w:p>
    <w:p w:rsidR="00104D7B" w:rsidRDefault="00104D7B" w:rsidP="00104D7B">
      <w:pPr>
        <w:pStyle w:val="ListParagraph"/>
        <w:numPr>
          <w:ilvl w:val="0"/>
          <w:numId w:val="1"/>
        </w:numPr>
      </w:pPr>
      <w:r>
        <w:t>Prescribe</w:t>
      </w:r>
      <w:r w:rsidR="00325DA3">
        <w:t>s</w:t>
      </w:r>
      <w:r>
        <w:t xml:space="preserve"> eyeglass</w:t>
      </w:r>
      <w:r w:rsidR="0072420B">
        <w:t>es; fits and adjusts contact lenses and other vision aids</w:t>
      </w:r>
    </w:p>
    <w:p w:rsidR="00104D7B" w:rsidRDefault="00104D7B" w:rsidP="00104D7B">
      <w:pPr>
        <w:pStyle w:val="ListParagraph"/>
        <w:numPr>
          <w:ilvl w:val="0"/>
          <w:numId w:val="1"/>
        </w:numPr>
      </w:pPr>
      <w:r>
        <w:t>Analyze</w:t>
      </w:r>
      <w:r w:rsidR="00325DA3">
        <w:t>s</w:t>
      </w:r>
      <w:r>
        <w:t xml:space="preserve"> test results and develop</w:t>
      </w:r>
      <w:r w:rsidR="00325DA3">
        <w:t>s</w:t>
      </w:r>
      <w:r>
        <w:t xml:space="preserve"> a treatment plan</w:t>
      </w:r>
    </w:p>
    <w:p w:rsidR="00104D7B" w:rsidRDefault="00104D7B" w:rsidP="00104D7B">
      <w:pPr>
        <w:pStyle w:val="ListParagraph"/>
        <w:numPr>
          <w:ilvl w:val="0"/>
          <w:numId w:val="1"/>
        </w:numPr>
      </w:pPr>
      <w:r>
        <w:t>Prescribe</w:t>
      </w:r>
      <w:r w:rsidR="00325DA3">
        <w:t>s</w:t>
      </w:r>
      <w:r>
        <w:t xml:space="preserve"> medications to treat eye d</w:t>
      </w:r>
      <w:r w:rsidR="00325DA3">
        <w:t>iseases within the scope of the optometrist</w:t>
      </w:r>
      <w:r>
        <w:t xml:space="preserve"> license</w:t>
      </w:r>
    </w:p>
    <w:p w:rsidR="00104D7B" w:rsidRDefault="0072420B" w:rsidP="00104D7B">
      <w:pPr>
        <w:pStyle w:val="ListParagraph"/>
        <w:numPr>
          <w:ilvl w:val="0"/>
          <w:numId w:val="1"/>
        </w:numPr>
      </w:pPr>
      <w:r>
        <w:t>Inserts punctal plus and applies bandage contact lenses</w:t>
      </w:r>
    </w:p>
    <w:p w:rsidR="0072420B" w:rsidRDefault="0072420B" w:rsidP="0072420B">
      <w:pPr>
        <w:pStyle w:val="ListParagraph"/>
        <w:numPr>
          <w:ilvl w:val="0"/>
          <w:numId w:val="1"/>
        </w:numPr>
      </w:pPr>
      <w:r>
        <w:t>Determines candidacy and appropriate refractive error correction during pre-operative exams for refractive laser surgery (LASIK, PRK, etc.).</w:t>
      </w:r>
    </w:p>
    <w:p w:rsidR="0072420B" w:rsidRDefault="0072420B" w:rsidP="0072420B">
      <w:pPr>
        <w:pStyle w:val="ListParagraph"/>
        <w:numPr>
          <w:ilvl w:val="0"/>
          <w:numId w:val="1"/>
        </w:numPr>
      </w:pPr>
      <w:r>
        <w:t>Provides appropriate post-operative care including but not limited to cataract surgery, LASIK, PRK, pterygium excision, etc.</w:t>
      </w:r>
    </w:p>
    <w:p w:rsidR="00104D7B" w:rsidRDefault="00104D7B" w:rsidP="00104D7B">
      <w:pPr>
        <w:pStyle w:val="ListParagraph"/>
        <w:numPr>
          <w:ilvl w:val="0"/>
          <w:numId w:val="1"/>
        </w:numPr>
      </w:pPr>
      <w:r>
        <w:t>Consult</w:t>
      </w:r>
      <w:r w:rsidR="00325DA3">
        <w:t>s</w:t>
      </w:r>
      <w:r>
        <w:t xml:space="preserve"> with and refer</w:t>
      </w:r>
      <w:r w:rsidR="00325DA3">
        <w:t>s</w:t>
      </w:r>
      <w:r>
        <w:t xml:space="preserve"> patients to ophthalmologist or other health care practitioner if additional medical treatment is determined necessary</w:t>
      </w:r>
    </w:p>
    <w:p w:rsidR="00104D7B" w:rsidRDefault="00104D7B" w:rsidP="00104D7B">
      <w:pPr>
        <w:pStyle w:val="ListParagraph"/>
        <w:numPr>
          <w:ilvl w:val="0"/>
          <w:numId w:val="1"/>
        </w:numPr>
      </w:pPr>
      <w:r>
        <w:t>Prescribe</w:t>
      </w:r>
      <w:r w:rsidR="00325DA3">
        <w:t>s</w:t>
      </w:r>
      <w:r>
        <w:t xml:space="preserve"> therapeutic procedures to correct or conserve vision</w:t>
      </w:r>
    </w:p>
    <w:p w:rsidR="000D01C6" w:rsidRDefault="000D01C6" w:rsidP="00104D7B">
      <w:pPr>
        <w:pStyle w:val="ListParagraph"/>
        <w:numPr>
          <w:ilvl w:val="0"/>
          <w:numId w:val="1"/>
        </w:numPr>
      </w:pPr>
      <w:r>
        <w:t xml:space="preserve">Notifies the on-duty Ophthalmologist of any uncommon ophthalmic/systemic conditions </w:t>
      </w:r>
    </w:p>
    <w:p w:rsidR="00104D7B" w:rsidRDefault="00104D7B" w:rsidP="00104D7B">
      <w:pPr>
        <w:pStyle w:val="ListParagraph"/>
        <w:numPr>
          <w:ilvl w:val="0"/>
          <w:numId w:val="1"/>
        </w:numPr>
      </w:pPr>
      <w:r>
        <w:t>Educate</w:t>
      </w:r>
      <w:r w:rsidR="00325DA3">
        <w:t>s</w:t>
      </w:r>
      <w:r>
        <w:t xml:space="preserve"> and counsel</w:t>
      </w:r>
      <w:r w:rsidR="00325DA3">
        <w:t>s</w:t>
      </w:r>
      <w:r>
        <w:t xml:space="preserve"> patients on contact lens care, visual hygiene, lighting arrangements and safety factors</w:t>
      </w:r>
    </w:p>
    <w:p w:rsidR="000D01C6" w:rsidRPr="00410BD8" w:rsidRDefault="003B5D2E" w:rsidP="000D01C6">
      <w:pPr>
        <w:pStyle w:val="ListParagraph"/>
        <w:numPr>
          <w:ilvl w:val="0"/>
          <w:numId w:val="1"/>
        </w:numPr>
        <w:spacing w:after="0" w:line="240" w:lineRule="auto"/>
      </w:pPr>
      <w:r>
        <w:t>Rotating Saturdays required</w:t>
      </w:r>
      <w:bookmarkStart w:id="0" w:name="_GoBack"/>
      <w:bookmarkEnd w:id="0"/>
    </w:p>
    <w:p w:rsidR="000D01C6" w:rsidRDefault="000D01C6" w:rsidP="000D01C6">
      <w:pPr>
        <w:pStyle w:val="ListParagraph"/>
        <w:numPr>
          <w:ilvl w:val="0"/>
          <w:numId w:val="1"/>
        </w:numPr>
        <w:spacing w:after="0" w:line="240" w:lineRule="auto"/>
      </w:pPr>
      <w:r>
        <w:t>Follows applicable policies and procedures and takes precautions to establish a safe work environment</w:t>
      </w:r>
    </w:p>
    <w:p w:rsidR="000D01C6" w:rsidRDefault="000D01C6" w:rsidP="000D01C6">
      <w:pPr>
        <w:pStyle w:val="ListParagraph"/>
        <w:numPr>
          <w:ilvl w:val="0"/>
          <w:numId w:val="1"/>
        </w:numPr>
        <w:spacing w:after="0" w:line="240" w:lineRule="auto"/>
      </w:pPr>
      <w:r>
        <w:t>Maintains strict patient protocols in accordance with practice policies/ HIPAA requirements</w:t>
      </w:r>
    </w:p>
    <w:p w:rsidR="000D01C6" w:rsidRDefault="000D01C6" w:rsidP="000D01C6">
      <w:pPr>
        <w:pStyle w:val="ListParagraph"/>
        <w:numPr>
          <w:ilvl w:val="0"/>
          <w:numId w:val="1"/>
        </w:numPr>
        <w:spacing w:after="0" w:line="240" w:lineRule="auto"/>
      </w:pPr>
      <w:r>
        <w:t>Maintains a high level of professionalism with patients and works to establish a positive rapport</w:t>
      </w:r>
    </w:p>
    <w:p w:rsidR="000D01C6" w:rsidRDefault="000D01C6" w:rsidP="000D01C6">
      <w:pPr>
        <w:pStyle w:val="ListParagraph"/>
        <w:numPr>
          <w:ilvl w:val="0"/>
          <w:numId w:val="1"/>
        </w:numPr>
        <w:spacing w:after="0" w:line="240" w:lineRule="auto"/>
      </w:pPr>
      <w:r w:rsidRPr="00410BD8">
        <w:t>Performs other duties as assigned</w:t>
      </w:r>
    </w:p>
    <w:p w:rsidR="00BB7615" w:rsidRDefault="003B5D2E" w:rsidP="000B2512">
      <w:pPr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104D7B" w:rsidRPr="00104D7B" w:rsidRDefault="00104D7B" w:rsidP="00104D7B">
      <w:pPr>
        <w:spacing w:after="0"/>
        <w:ind w:left="360"/>
        <w:rPr>
          <w:b/>
        </w:rPr>
      </w:pPr>
      <w:r w:rsidRPr="00104D7B">
        <w:rPr>
          <w:b/>
        </w:rPr>
        <w:t>Requirements:</w:t>
      </w:r>
    </w:p>
    <w:p w:rsidR="00104D7B" w:rsidRDefault="00104D7B" w:rsidP="00104D7B">
      <w:pPr>
        <w:pStyle w:val="ListParagraph"/>
        <w:numPr>
          <w:ilvl w:val="0"/>
          <w:numId w:val="1"/>
        </w:numPr>
        <w:spacing w:after="0"/>
      </w:pPr>
      <w:r>
        <w:t>Education: Doctor</w:t>
      </w:r>
      <w:r w:rsidR="00904987">
        <w:t xml:space="preserve"> or Optometry</w:t>
      </w:r>
    </w:p>
    <w:p w:rsidR="00104D7B" w:rsidRDefault="00104D7B" w:rsidP="00104D7B">
      <w:pPr>
        <w:pStyle w:val="ListParagraph"/>
        <w:numPr>
          <w:ilvl w:val="0"/>
          <w:numId w:val="1"/>
        </w:numPr>
        <w:spacing w:after="0"/>
      </w:pPr>
      <w:r>
        <w:t xml:space="preserve">Experience: 1-3 years of </w:t>
      </w:r>
      <w:r w:rsidR="000B2512">
        <w:t>Optometry experience required</w:t>
      </w:r>
    </w:p>
    <w:p w:rsidR="000D01C6" w:rsidRDefault="000D01C6" w:rsidP="006C33F0">
      <w:pPr>
        <w:pStyle w:val="ListParagraph"/>
        <w:numPr>
          <w:ilvl w:val="0"/>
          <w:numId w:val="1"/>
        </w:numPr>
        <w:spacing w:after="0"/>
      </w:pPr>
      <w:r>
        <w:t>Language: Ability to read, write, and communicate in English; Bilingual in Spanish, a plus</w:t>
      </w:r>
    </w:p>
    <w:p w:rsidR="006C33F0" w:rsidRDefault="006C33F0" w:rsidP="006C33F0">
      <w:pPr>
        <w:pStyle w:val="ListParagraph"/>
        <w:numPr>
          <w:ilvl w:val="0"/>
          <w:numId w:val="1"/>
        </w:numPr>
        <w:spacing w:after="0"/>
      </w:pPr>
      <w:r>
        <w:t>License/Certification: Valid California Optometrist license</w:t>
      </w:r>
      <w:r w:rsidR="000D01C6">
        <w:t xml:space="preserve"> without restrictions</w:t>
      </w:r>
    </w:p>
    <w:p w:rsidR="00104D7B" w:rsidRDefault="00104D7B" w:rsidP="00104D7B">
      <w:pPr>
        <w:pStyle w:val="ListParagraph"/>
        <w:numPr>
          <w:ilvl w:val="0"/>
          <w:numId w:val="1"/>
        </w:numPr>
        <w:spacing w:after="0"/>
      </w:pPr>
      <w:r>
        <w:t>Ability to travel between two offices – Lakewood and Los Alamitos – and to work overtime, as needed</w:t>
      </w:r>
    </w:p>
    <w:p w:rsidR="00104D7B" w:rsidRDefault="000D01C6" w:rsidP="00104D7B">
      <w:pPr>
        <w:pStyle w:val="ListParagraph"/>
        <w:numPr>
          <w:ilvl w:val="0"/>
          <w:numId w:val="1"/>
        </w:numPr>
        <w:spacing w:after="0"/>
      </w:pPr>
      <w:r>
        <w:t xml:space="preserve">Work is performed in a clinical setting. </w:t>
      </w:r>
      <w:r w:rsidR="00104D7B">
        <w:t>Ability to stand or walk for extended periods of time with bending, stooping, squatting, sitting, twisting, and reach</w:t>
      </w:r>
      <w:r w:rsidR="002326E5">
        <w:t>. Occasional lifting of up to 15</w:t>
      </w:r>
      <w:r w:rsidR="00104D7B">
        <w:t xml:space="preserve">lbs. </w:t>
      </w:r>
    </w:p>
    <w:sectPr w:rsidR="0010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E6F"/>
    <w:multiLevelType w:val="hybridMultilevel"/>
    <w:tmpl w:val="376EFB62"/>
    <w:lvl w:ilvl="0" w:tplc="1B806C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C0CDE"/>
    <w:multiLevelType w:val="hybridMultilevel"/>
    <w:tmpl w:val="C5FA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7C2C"/>
    <w:multiLevelType w:val="hybridMultilevel"/>
    <w:tmpl w:val="1392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7B"/>
    <w:rsid w:val="0006567F"/>
    <w:rsid w:val="000B2512"/>
    <w:rsid w:val="000D01C6"/>
    <w:rsid w:val="00104D7B"/>
    <w:rsid w:val="00125DF7"/>
    <w:rsid w:val="002326E5"/>
    <w:rsid w:val="00325DA3"/>
    <w:rsid w:val="003B5D2E"/>
    <w:rsid w:val="006C33F0"/>
    <w:rsid w:val="0072420B"/>
    <w:rsid w:val="007A687E"/>
    <w:rsid w:val="00904987"/>
    <w:rsid w:val="00BB7615"/>
    <w:rsid w:val="00E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Berthold</dc:creator>
  <cp:lastModifiedBy>Gwen Berthold</cp:lastModifiedBy>
  <cp:revision>13</cp:revision>
  <dcterms:created xsi:type="dcterms:W3CDTF">2018-01-18T18:25:00Z</dcterms:created>
  <dcterms:modified xsi:type="dcterms:W3CDTF">2018-09-06T22:27:00Z</dcterms:modified>
</cp:coreProperties>
</file>